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B8FA" w14:textId="3391EE0F" w:rsidR="00124807" w:rsidRPr="005B4A2C" w:rsidRDefault="00E76CE3" w:rsidP="00124807">
      <w:pPr>
        <w:tabs>
          <w:tab w:val="right" w:pos="9638"/>
        </w:tabs>
        <w:rPr>
          <w:rFonts w:ascii="Arial" w:eastAsiaTheme="minorEastAsia" w:hAnsi="Arial" w:cs="Arial"/>
          <w:b/>
          <w:noProof/>
          <w:sz w:val="24"/>
          <w:lang w:eastAsia="ja-JP"/>
        </w:rPr>
      </w:pPr>
      <w:r w:rsidRPr="00E76CE3">
        <w:rPr>
          <w:rFonts w:ascii="Arial" w:eastAsiaTheme="minorEastAsia" w:hAnsi="Arial" w:cs="Arial"/>
          <w:b/>
          <w:bCs/>
          <w:noProof/>
          <w:sz w:val="24"/>
          <w:lang w:eastAsia="ja-JP"/>
        </w:rPr>
        <w:t>3GPP TSG-WG</w:t>
      </w:r>
      <w:r w:rsidR="005C3E3E">
        <w:rPr>
          <w:rFonts w:ascii="Arial" w:eastAsiaTheme="minorEastAsia" w:hAnsi="Arial" w:cs="Arial" w:hint="eastAsia"/>
          <w:b/>
          <w:bCs/>
          <w:noProof/>
          <w:sz w:val="24"/>
          <w:lang w:eastAsia="ja-JP"/>
        </w:rPr>
        <w:t>3</w:t>
      </w:r>
      <w:r w:rsidRPr="00E76CE3">
        <w:rPr>
          <w:rFonts w:ascii="Arial" w:eastAsiaTheme="minorEastAsia" w:hAnsi="Arial" w:cs="Arial"/>
          <w:b/>
          <w:bCs/>
          <w:noProof/>
          <w:sz w:val="24"/>
          <w:lang w:eastAsia="ja-JP"/>
        </w:rPr>
        <w:t xml:space="preserve"> Meeting #1</w:t>
      </w:r>
      <w:r w:rsidR="005C3E3E">
        <w:rPr>
          <w:rFonts w:ascii="Arial" w:eastAsiaTheme="minorEastAsia" w:hAnsi="Arial" w:cs="Arial" w:hint="eastAsia"/>
          <w:b/>
          <w:bCs/>
          <w:noProof/>
          <w:sz w:val="24"/>
          <w:lang w:eastAsia="ja-JP"/>
        </w:rPr>
        <w:t>2</w:t>
      </w:r>
      <w:r w:rsidR="000B3874">
        <w:rPr>
          <w:rFonts w:ascii="Arial" w:eastAsiaTheme="minorEastAsia" w:hAnsi="Arial" w:cs="Arial" w:hint="eastAsia"/>
          <w:b/>
          <w:bCs/>
          <w:noProof/>
          <w:sz w:val="24"/>
          <w:lang w:eastAsia="ja-JP"/>
        </w:rPr>
        <w:t>3</w:t>
      </w:r>
      <w:r w:rsidR="00124807" w:rsidRPr="004C288A">
        <w:rPr>
          <w:rFonts w:ascii="Arial" w:hAnsi="Arial" w:cs="Arial"/>
          <w:b/>
          <w:noProof/>
          <w:sz w:val="24"/>
        </w:rPr>
        <w:tab/>
      </w:r>
      <w:r w:rsidR="00FC4E9F" w:rsidRPr="00FC4E9F">
        <w:rPr>
          <w:rFonts w:ascii="Arial" w:eastAsiaTheme="minorEastAsia" w:hAnsi="Arial" w:cs="Arial"/>
          <w:b/>
          <w:bCs/>
          <w:noProof/>
          <w:sz w:val="24"/>
          <w:lang w:eastAsia="ja-JP"/>
        </w:rPr>
        <w:t>S3-252639</w:t>
      </w:r>
    </w:p>
    <w:p w14:paraId="7F5203DE" w14:textId="502F348F" w:rsidR="00124807" w:rsidRPr="005D1BDE" w:rsidRDefault="000B3874" w:rsidP="00124807">
      <w:pPr>
        <w:pBdr>
          <w:bottom w:val="single" w:sz="4" w:space="1" w:color="auto"/>
        </w:pBdr>
        <w:tabs>
          <w:tab w:val="right" w:pos="9638"/>
        </w:tabs>
        <w:rPr>
          <w:rFonts w:ascii="Arial" w:eastAsiaTheme="minorEastAsia" w:hAnsi="Arial" w:cs="Arial"/>
          <w:b/>
          <w:noProof/>
          <w:sz w:val="24"/>
        </w:rPr>
      </w:pPr>
      <w:bookmarkStart w:id="0" w:name="_Hlk191459492"/>
      <w:r w:rsidRPr="007C48EE">
        <w:rPr>
          <w:rFonts w:ascii="Arial" w:hAnsi="Arial" w:cs="Arial"/>
          <w:b/>
          <w:bCs/>
          <w:noProof/>
          <w:sz w:val="24"/>
          <w:lang w:eastAsia="ja-JP"/>
        </w:rPr>
        <w:t>Goteborg, Sweden</w:t>
      </w:r>
      <w:r w:rsidR="006A6E3B">
        <w:rPr>
          <w:rFonts w:ascii="Arial" w:eastAsiaTheme="minorEastAsia" w:hAnsi="Arial" w:cs="Arial" w:hint="eastAsia"/>
          <w:b/>
          <w:bCs/>
          <w:noProof/>
          <w:sz w:val="24"/>
          <w:lang w:eastAsia="ja-JP"/>
        </w:rPr>
        <w:t>,</w:t>
      </w:r>
      <w:r w:rsidRPr="007C48EE">
        <w:rPr>
          <w:rFonts w:ascii="Arial" w:hAnsi="Arial" w:cs="Arial"/>
          <w:b/>
          <w:bCs/>
          <w:noProof/>
          <w:sz w:val="24"/>
          <w:lang w:eastAsia="ja-JP"/>
        </w:rPr>
        <w:t xml:space="preserve"> 25 – 29 August 2025</w:t>
      </w:r>
      <w:r w:rsidR="005D1BDE">
        <w:rPr>
          <w:rFonts w:asciiTheme="minorEastAsia" w:eastAsiaTheme="minorEastAsia" w:hAnsiTheme="minorEastAsia" w:cs="Arial"/>
          <w:b/>
          <w:bCs/>
          <w:noProof/>
          <w:sz w:val="24"/>
          <w:lang w:eastAsia="ja-JP"/>
        </w:rPr>
        <w:tab/>
      </w:r>
      <w:r w:rsidR="005D1BDE" w:rsidRPr="007861B8">
        <w:rPr>
          <w:rFonts w:eastAsia="Batang" w:cs="Arial"/>
          <w:lang w:eastAsia="zh-CN"/>
        </w:rPr>
        <w:t xml:space="preserve">(revision of </w:t>
      </w:r>
      <w:r w:rsidR="005D1BDE" w:rsidRPr="005D1BDE">
        <w:rPr>
          <w:rFonts w:eastAsia="Batang" w:cs="Arial" w:hint="eastAsia"/>
          <w:lang w:eastAsia="zh-CN"/>
        </w:rPr>
        <w:t>S3</w:t>
      </w:r>
      <w:r w:rsidR="005D1BDE" w:rsidRPr="005D1BDE">
        <w:rPr>
          <w:rFonts w:eastAsia="Batang" w:cs="Arial"/>
          <w:lang w:eastAsia="zh-CN"/>
        </w:rPr>
        <w:t>-251904</w:t>
      </w:r>
      <w:r w:rsidR="005D1BDE" w:rsidRPr="005D1BDE">
        <w:rPr>
          <w:rFonts w:eastAsia="Batang" w:cs="Arial" w:hint="eastAsia"/>
          <w:lang w:eastAsia="zh-CN"/>
        </w:rPr>
        <w:t>)</w:t>
      </w:r>
    </w:p>
    <w:bookmarkEnd w:id="0"/>
    <w:p w14:paraId="086B4C92" w14:textId="3CB20E19" w:rsidR="00124807" w:rsidRPr="004C288A" w:rsidRDefault="00124807" w:rsidP="00124807">
      <w:pPr>
        <w:ind w:left="2127" w:hanging="2127"/>
        <w:rPr>
          <w:rFonts w:ascii="Arial" w:eastAsia="游明朝" w:hAnsi="Arial" w:cs="Arial"/>
          <w:b/>
          <w:lang w:eastAsia="ja-JP"/>
        </w:rPr>
      </w:pPr>
      <w:r w:rsidRPr="004C288A">
        <w:rPr>
          <w:rFonts w:ascii="Arial" w:hAnsi="Arial" w:cs="Arial"/>
          <w:b/>
        </w:rPr>
        <w:t>Source:</w:t>
      </w:r>
      <w:r w:rsidRPr="004C288A">
        <w:rPr>
          <w:rFonts w:ascii="Arial" w:hAnsi="Arial" w:cs="Arial"/>
          <w:b/>
        </w:rPr>
        <w:tab/>
      </w:r>
      <w:r w:rsidR="00127CC0">
        <w:rPr>
          <w:rFonts w:ascii="Arial" w:eastAsia="游明朝" w:hAnsi="Arial" w:cs="Arial" w:hint="eastAsia"/>
          <w:b/>
          <w:lang w:eastAsia="ja-JP"/>
        </w:rPr>
        <w:t>KDDI</w:t>
      </w:r>
      <w:r w:rsidR="00466546">
        <w:rPr>
          <w:rFonts w:ascii="Arial" w:eastAsia="游明朝" w:hAnsi="Arial" w:cs="Arial" w:hint="eastAsia"/>
          <w:b/>
          <w:lang w:eastAsia="ja-JP"/>
        </w:rPr>
        <w:t xml:space="preserve">, </w:t>
      </w:r>
      <w:r w:rsidR="00466546" w:rsidRPr="00466546">
        <w:rPr>
          <w:rFonts w:ascii="Arial" w:eastAsia="游明朝" w:hAnsi="Arial" w:cs="Arial"/>
          <w:b/>
          <w:bCs/>
          <w:lang w:eastAsia="ja-JP"/>
        </w:rPr>
        <w:t>Boost Mobile Network</w:t>
      </w:r>
    </w:p>
    <w:p w14:paraId="17652654" w14:textId="16A880B0" w:rsidR="00124807" w:rsidRPr="004C288A" w:rsidRDefault="00124807" w:rsidP="00124807">
      <w:pPr>
        <w:ind w:left="2127" w:hanging="2127"/>
        <w:rPr>
          <w:rFonts w:ascii="Arial" w:eastAsia="游明朝" w:hAnsi="Arial" w:cs="Arial"/>
          <w:b/>
          <w:lang w:eastAsia="ja-JP"/>
        </w:rPr>
      </w:pPr>
      <w:r w:rsidRPr="004C288A">
        <w:rPr>
          <w:rFonts w:ascii="Arial" w:hAnsi="Arial" w:cs="Arial"/>
          <w:b/>
        </w:rPr>
        <w:t>Title:</w:t>
      </w:r>
      <w:r w:rsidRPr="004C288A">
        <w:rPr>
          <w:rFonts w:ascii="Arial" w:hAnsi="Arial" w:cs="Arial"/>
          <w:b/>
        </w:rPr>
        <w:tab/>
      </w:r>
      <w:r w:rsidR="0093720E" w:rsidRPr="0093720E">
        <w:rPr>
          <w:rFonts w:ascii="Arial" w:hAnsi="Arial" w:cs="Arial" w:hint="eastAsia"/>
          <w:b/>
        </w:rPr>
        <w:t>Discussion</w:t>
      </w:r>
      <w:r w:rsidR="0093720E">
        <w:rPr>
          <w:rFonts w:ascii="Arial" w:eastAsiaTheme="minorEastAsia" w:hAnsi="Arial" w:cs="Arial" w:hint="eastAsia"/>
          <w:b/>
          <w:lang w:eastAsia="ja-JP"/>
        </w:rPr>
        <w:t xml:space="preserve"> </w:t>
      </w:r>
      <w:r w:rsidR="0093720E" w:rsidRPr="0093720E">
        <w:rPr>
          <w:rFonts w:ascii="Arial" w:hAnsi="Arial" w:cs="Arial" w:hint="eastAsia"/>
          <w:b/>
        </w:rPr>
        <w:t xml:space="preserve">on </w:t>
      </w:r>
      <w:r w:rsidR="001D73CF" w:rsidRPr="001D73CF">
        <w:rPr>
          <w:rFonts w:ascii="Arial" w:hAnsi="Arial" w:cs="Arial" w:hint="eastAsia"/>
          <w:b/>
        </w:rPr>
        <w:t xml:space="preserve">Security Aspects for </w:t>
      </w:r>
      <w:r w:rsidRPr="001D73CF">
        <w:rPr>
          <w:rFonts w:ascii="Arial" w:hAnsi="Arial" w:cs="Arial" w:hint="eastAsia"/>
          <w:b/>
        </w:rPr>
        <w:t>IMS resili</w:t>
      </w:r>
      <w:r w:rsidRPr="004C288A">
        <w:rPr>
          <w:rFonts w:ascii="Arial" w:eastAsia="游明朝" w:hAnsi="Arial" w:cs="Arial" w:hint="eastAsia"/>
          <w:b/>
          <w:lang w:eastAsia="ja-JP"/>
        </w:rPr>
        <w:t>ency study</w:t>
      </w:r>
    </w:p>
    <w:p w14:paraId="1E7C1B37" w14:textId="77777777" w:rsidR="00124807" w:rsidRPr="004C288A" w:rsidRDefault="00124807" w:rsidP="00124807">
      <w:pPr>
        <w:ind w:left="2127" w:hanging="2127"/>
        <w:rPr>
          <w:rFonts w:ascii="Arial" w:hAnsi="Arial" w:cs="Arial"/>
          <w:b/>
        </w:rPr>
      </w:pPr>
      <w:r w:rsidRPr="004C288A">
        <w:rPr>
          <w:rFonts w:ascii="Arial" w:hAnsi="Arial" w:cs="Arial"/>
          <w:b/>
        </w:rPr>
        <w:t>Document for:</w:t>
      </w:r>
      <w:r w:rsidRPr="004C288A">
        <w:rPr>
          <w:rFonts w:ascii="Arial" w:hAnsi="Arial" w:cs="Arial"/>
          <w:b/>
        </w:rPr>
        <w:tab/>
        <w:t>Discussion</w:t>
      </w:r>
    </w:p>
    <w:p w14:paraId="1A2CD763" w14:textId="4C6A9BE3" w:rsidR="00124807" w:rsidRPr="00095633" w:rsidRDefault="00124807" w:rsidP="00124807">
      <w:pPr>
        <w:ind w:left="2127" w:hanging="2127"/>
        <w:rPr>
          <w:rFonts w:ascii="Arial" w:eastAsiaTheme="minorEastAsia" w:hAnsi="Arial" w:cs="Arial" w:hint="eastAsia"/>
          <w:b/>
          <w:lang w:eastAsia="ja-JP"/>
        </w:rPr>
      </w:pPr>
      <w:r w:rsidRPr="00095633">
        <w:rPr>
          <w:rFonts w:ascii="Arial" w:hAnsi="Arial" w:cs="Arial"/>
          <w:b/>
        </w:rPr>
        <w:t>Agenda Item:</w:t>
      </w:r>
      <w:r w:rsidRPr="00095633">
        <w:rPr>
          <w:rFonts w:ascii="Arial" w:hAnsi="Arial" w:cs="Arial"/>
          <w:b/>
        </w:rPr>
        <w:tab/>
      </w:r>
      <w:r w:rsidR="00F17D2E">
        <w:rPr>
          <w:rFonts w:ascii="Arial" w:eastAsiaTheme="minorEastAsia" w:hAnsi="Arial" w:cs="Arial" w:hint="eastAsia"/>
          <w:b/>
          <w:lang w:eastAsia="ja-JP"/>
        </w:rPr>
        <w:t>6.</w:t>
      </w:r>
      <w:r w:rsidR="00FC4E9F">
        <w:rPr>
          <w:rFonts w:ascii="Arial" w:eastAsiaTheme="minorEastAsia" w:hAnsi="Arial" w:cs="Arial" w:hint="eastAsia"/>
          <w:b/>
          <w:lang w:eastAsia="ja-JP"/>
        </w:rPr>
        <w:t>1.2</w:t>
      </w:r>
    </w:p>
    <w:p w14:paraId="454FB29A" w14:textId="727C4E73" w:rsidR="00124807" w:rsidRPr="004C288A" w:rsidRDefault="00124807" w:rsidP="00124807">
      <w:pPr>
        <w:ind w:left="2127" w:hanging="2127"/>
        <w:rPr>
          <w:rFonts w:ascii="Arial" w:eastAsia="游明朝" w:hAnsi="Arial" w:cs="Arial"/>
          <w:b/>
          <w:lang w:eastAsia="ja-JP"/>
        </w:rPr>
      </w:pPr>
      <w:r w:rsidRPr="00095633">
        <w:rPr>
          <w:rFonts w:ascii="Arial" w:hAnsi="Arial" w:cs="Arial"/>
          <w:b/>
        </w:rPr>
        <w:t>Work Item / Release:</w:t>
      </w:r>
      <w:r w:rsidRPr="00095633">
        <w:rPr>
          <w:rFonts w:ascii="Arial" w:hAnsi="Arial" w:cs="Arial"/>
          <w:b/>
        </w:rPr>
        <w:tab/>
      </w:r>
      <w:r w:rsidRPr="00095633">
        <w:rPr>
          <w:rFonts w:ascii="Arial" w:eastAsia="游明朝" w:hAnsi="Arial" w:cs="Arial" w:hint="eastAsia"/>
          <w:b/>
          <w:lang w:eastAsia="ja-JP"/>
        </w:rPr>
        <w:t>T.B.D</w:t>
      </w:r>
      <w:r w:rsidRPr="00095633">
        <w:rPr>
          <w:rFonts w:ascii="Arial" w:hAnsi="Arial" w:cs="Arial"/>
          <w:b/>
        </w:rPr>
        <w:t xml:space="preserve"> / Rel-</w:t>
      </w:r>
      <w:r w:rsidR="000A61D6">
        <w:rPr>
          <w:rFonts w:ascii="Arial" w:eastAsia="游明朝" w:hAnsi="Arial" w:cs="Arial" w:hint="eastAsia"/>
          <w:b/>
          <w:lang w:eastAsia="ja-JP"/>
        </w:rPr>
        <w:t>20</w:t>
      </w:r>
    </w:p>
    <w:p w14:paraId="1D839C48" w14:textId="655D5F72" w:rsidR="00124807" w:rsidRPr="004C288A" w:rsidRDefault="00124807" w:rsidP="00124807">
      <w:pPr>
        <w:jc w:val="both"/>
        <w:rPr>
          <w:rFonts w:ascii="Arial" w:hAnsi="Arial" w:cs="Arial"/>
          <w:i/>
        </w:rPr>
      </w:pPr>
      <w:r w:rsidRPr="004C288A">
        <w:rPr>
          <w:rFonts w:ascii="Arial" w:hAnsi="Arial" w:cs="Arial"/>
          <w:i/>
        </w:rPr>
        <w:t xml:space="preserve">Abstract: This paper </w:t>
      </w:r>
      <w:r w:rsidRPr="004C288A">
        <w:rPr>
          <w:rFonts w:ascii="Arial" w:hAnsi="Arial" w:cs="Arial" w:hint="eastAsia"/>
          <w:i/>
        </w:rPr>
        <w:t>provides</w:t>
      </w:r>
      <w:r w:rsidRPr="004C288A">
        <w:rPr>
          <w:rFonts w:ascii="Arial" w:hAnsi="Arial" w:cs="Arial"/>
          <w:i/>
        </w:rPr>
        <w:t xml:space="preserve"> </w:t>
      </w:r>
      <w:r w:rsidRPr="004C288A">
        <w:rPr>
          <w:rFonts w:ascii="Arial" w:hAnsi="Arial" w:cs="Arial" w:hint="eastAsia"/>
          <w:i/>
        </w:rPr>
        <w:t>background</w:t>
      </w:r>
      <w:r w:rsidR="0093720E" w:rsidRPr="001D73CF">
        <w:rPr>
          <w:rFonts w:ascii="Arial" w:hAnsi="Arial" w:cs="Arial" w:hint="eastAsia"/>
          <w:i/>
        </w:rPr>
        <w:t xml:space="preserve"> </w:t>
      </w:r>
      <w:r w:rsidRPr="004C288A">
        <w:rPr>
          <w:rFonts w:ascii="Arial" w:hAnsi="Arial" w:cs="Arial" w:hint="eastAsia"/>
          <w:i/>
        </w:rPr>
        <w:t xml:space="preserve">for </w:t>
      </w:r>
      <w:r w:rsidR="001D73CF" w:rsidRPr="001D73CF">
        <w:rPr>
          <w:rFonts w:ascii="Arial" w:hAnsi="Arial" w:cs="Arial" w:hint="eastAsia"/>
          <w:i/>
        </w:rPr>
        <w:t>Security Aspects</w:t>
      </w:r>
      <w:r w:rsidR="001D73CF" w:rsidRPr="004C288A">
        <w:rPr>
          <w:rFonts w:ascii="Arial" w:hAnsi="Arial" w:cs="Arial"/>
          <w:i/>
        </w:rPr>
        <w:t xml:space="preserve"> </w:t>
      </w:r>
      <w:r w:rsidR="001D73CF" w:rsidRPr="001D73CF">
        <w:rPr>
          <w:rFonts w:ascii="Arial" w:hAnsi="Arial" w:cs="Arial" w:hint="eastAsia"/>
          <w:i/>
        </w:rPr>
        <w:t xml:space="preserve">for </w:t>
      </w:r>
      <w:r w:rsidRPr="004C288A">
        <w:rPr>
          <w:rFonts w:ascii="Arial" w:hAnsi="Arial" w:cs="Arial"/>
          <w:i/>
        </w:rPr>
        <w:t>IMS resiliency</w:t>
      </w:r>
      <w:r w:rsidRPr="004C288A">
        <w:rPr>
          <w:rFonts w:ascii="Arial" w:hAnsi="Arial" w:cs="Arial" w:hint="eastAsia"/>
          <w:i/>
        </w:rPr>
        <w:t xml:space="preserve"> study.</w:t>
      </w:r>
    </w:p>
    <w:p w14:paraId="5D0F43EE" w14:textId="77777777" w:rsidR="00124807" w:rsidRPr="004C288A" w:rsidRDefault="00124807" w:rsidP="00124807">
      <w:pPr>
        <w:pStyle w:val="1"/>
      </w:pPr>
      <w:r w:rsidRPr="004C288A">
        <w:t>1. Introduction</w:t>
      </w:r>
    </w:p>
    <w:p w14:paraId="65CD9A9C" w14:textId="60AF4E76" w:rsidR="008509DE" w:rsidRDefault="00124807" w:rsidP="003C1789">
      <w:pPr>
        <w:rPr>
          <w:rFonts w:eastAsia="游明朝"/>
          <w:lang w:eastAsia="ja-JP"/>
        </w:rPr>
      </w:pPr>
      <w:r w:rsidRPr="004C288A">
        <w:rPr>
          <w:rFonts w:eastAsia="游明朝"/>
          <w:lang w:eastAsia="zh-CN"/>
        </w:rPr>
        <w:t>The con</w:t>
      </w:r>
      <w:r w:rsidRPr="004C288A">
        <w:rPr>
          <w:rFonts w:eastAsia="游明朝" w:hint="eastAsia"/>
          <w:lang w:eastAsia="ja-JP"/>
        </w:rPr>
        <w:t>tribu</w:t>
      </w:r>
      <w:r w:rsidRPr="004C288A">
        <w:rPr>
          <w:rFonts w:eastAsia="游明朝" w:hint="eastAsia"/>
          <w:lang w:eastAsia="zh-CN"/>
        </w:rPr>
        <w:t>tion provides</w:t>
      </w:r>
      <w:r w:rsidRPr="004C288A">
        <w:rPr>
          <w:rFonts w:eastAsia="游明朝"/>
          <w:lang w:eastAsia="zh-CN"/>
        </w:rPr>
        <w:t xml:space="preserve"> </w:t>
      </w:r>
      <w:r w:rsidRPr="004C288A">
        <w:rPr>
          <w:rFonts w:eastAsia="游明朝" w:hint="eastAsia"/>
          <w:lang w:eastAsia="zh-CN"/>
        </w:rPr>
        <w:t>background</w:t>
      </w:r>
      <w:r w:rsidR="00ED4BC0">
        <w:rPr>
          <w:rFonts w:eastAsia="游明朝" w:hint="eastAsia"/>
          <w:lang w:eastAsia="ja-JP"/>
        </w:rPr>
        <w:t xml:space="preserve"> </w:t>
      </w:r>
      <w:r w:rsidR="00F230CA">
        <w:rPr>
          <w:rFonts w:eastAsia="游明朝" w:hint="eastAsia"/>
          <w:lang w:eastAsia="ja-JP"/>
        </w:rPr>
        <w:t>for Security Aspects</w:t>
      </w:r>
      <w:r w:rsidR="00ED5EDF">
        <w:rPr>
          <w:rFonts w:eastAsia="游明朝" w:hint="eastAsia"/>
          <w:lang w:eastAsia="ja-JP"/>
        </w:rPr>
        <w:t xml:space="preserve"> </w:t>
      </w:r>
      <w:r w:rsidRPr="004C288A">
        <w:rPr>
          <w:rFonts w:eastAsia="游明朝" w:hint="eastAsia"/>
          <w:lang w:eastAsia="zh-CN"/>
        </w:rPr>
        <w:t xml:space="preserve">for </w:t>
      </w:r>
      <w:r w:rsidRPr="004C288A">
        <w:rPr>
          <w:rFonts w:eastAsia="游明朝"/>
          <w:lang w:eastAsia="zh-CN"/>
        </w:rPr>
        <w:t>IMS re</w:t>
      </w:r>
      <w:r w:rsidRPr="004C288A">
        <w:rPr>
          <w:rFonts w:eastAsia="游明朝"/>
          <w:lang w:eastAsia="ja-JP"/>
        </w:rPr>
        <w:t>siliency</w:t>
      </w:r>
      <w:r w:rsidRPr="004C288A">
        <w:rPr>
          <w:rFonts w:eastAsia="游明朝" w:hint="eastAsia"/>
          <w:lang w:eastAsia="ja-JP"/>
        </w:rPr>
        <w:t xml:space="preserve"> study.</w:t>
      </w:r>
    </w:p>
    <w:p w14:paraId="04E206B2" w14:textId="7E0ED80F" w:rsidR="00124807" w:rsidRPr="00A74F43" w:rsidRDefault="00124807" w:rsidP="00124807">
      <w:pPr>
        <w:pStyle w:val="1"/>
        <w:rPr>
          <w:rFonts w:eastAsiaTheme="minorEastAsia"/>
          <w:lang w:eastAsia="ja-JP"/>
        </w:rPr>
      </w:pPr>
      <w:r w:rsidRPr="004C288A">
        <w:rPr>
          <w:lang w:eastAsia="zh-CN"/>
        </w:rPr>
        <w:t>2.</w:t>
      </w:r>
      <w:r w:rsidR="00A74F43">
        <w:rPr>
          <w:rFonts w:eastAsiaTheme="minorEastAsia" w:hint="eastAsia"/>
          <w:lang w:eastAsia="ja-JP"/>
        </w:rPr>
        <w:t>Background</w:t>
      </w:r>
    </w:p>
    <w:p w14:paraId="179034D9" w14:textId="6B4DB377" w:rsidR="0071640F" w:rsidRPr="00C87CD8" w:rsidRDefault="0071640F" w:rsidP="0071640F">
      <w:pPr>
        <w:rPr>
          <w:rFonts w:eastAsiaTheme="minorEastAsia"/>
          <w:lang w:val="en-US" w:eastAsia="ja-JP"/>
        </w:rPr>
      </w:pPr>
      <w:bookmarkStart w:id="1" w:name="_Toc175814282"/>
      <w:r w:rsidRPr="00292C23">
        <w:rPr>
          <w:lang w:eastAsia="zh-CN"/>
        </w:rPr>
        <w:t>At the SA#1</w:t>
      </w:r>
      <w:r w:rsidRPr="00292C23">
        <w:rPr>
          <w:rFonts w:eastAsia="游明朝"/>
          <w:lang w:eastAsia="ja-JP"/>
        </w:rPr>
        <w:t>0</w:t>
      </w:r>
      <w:r w:rsidRPr="00292C23">
        <w:rPr>
          <w:lang w:eastAsia="zh-CN"/>
        </w:rPr>
        <w:t xml:space="preserve">7 </w:t>
      </w:r>
      <w:r w:rsidRPr="00292C23">
        <w:rPr>
          <w:rFonts w:eastAsia="游明朝"/>
          <w:lang w:eastAsia="ja-JP"/>
        </w:rPr>
        <w:t>and CT</w:t>
      </w:r>
      <w:r w:rsidRPr="00292C23">
        <w:rPr>
          <w:lang w:eastAsia="zh-CN"/>
        </w:rPr>
        <w:t>#1</w:t>
      </w:r>
      <w:r w:rsidRPr="00292C23">
        <w:rPr>
          <w:rFonts w:eastAsia="游明朝"/>
          <w:lang w:eastAsia="ja-JP"/>
        </w:rPr>
        <w:t>0</w:t>
      </w:r>
      <w:r w:rsidRPr="00292C23">
        <w:rPr>
          <w:lang w:eastAsia="zh-CN"/>
        </w:rPr>
        <w:t>7 meeting</w:t>
      </w:r>
      <w:r w:rsidRPr="00292C23">
        <w:rPr>
          <w:rFonts w:eastAsia="游明朝"/>
          <w:lang w:eastAsia="ja-JP"/>
        </w:rPr>
        <w:t>s</w:t>
      </w:r>
      <w:r w:rsidRPr="00292C23">
        <w:rPr>
          <w:lang w:eastAsia="zh-CN"/>
        </w:rPr>
        <w:t xml:space="preserve">, </w:t>
      </w:r>
      <w:r w:rsidRPr="00C87CD8">
        <w:rPr>
          <w:rFonts w:hint="eastAsia"/>
          <w:lang w:eastAsia="zh-CN"/>
        </w:rPr>
        <w:t xml:space="preserve">a </w:t>
      </w:r>
      <w:r w:rsidRPr="00C87CD8">
        <w:rPr>
          <w:lang w:eastAsia="zh-CN"/>
        </w:rPr>
        <w:t>draft IMS resiliency study item and discussion paper</w:t>
      </w:r>
      <w:r w:rsidRPr="00C87CD8">
        <w:rPr>
          <w:rFonts w:hint="eastAsia"/>
          <w:lang w:eastAsia="zh-CN"/>
        </w:rPr>
        <w:t xml:space="preserve"> </w:t>
      </w:r>
      <w:r w:rsidRPr="00C87CD8">
        <w:rPr>
          <w:lang w:eastAsia="zh-CN"/>
        </w:rPr>
        <w:t>(SP-250245</w:t>
      </w:r>
      <w:r>
        <w:rPr>
          <w:rFonts w:eastAsiaTheme="minorEastAsia" w:hint="eastAsia"/>
          <w:lang w:eastAsia="ja-JP"/>
        </w:rPr>
        <w:t xml:space="preserve"> [1]</w:t>
      </w:r>
      <w:r w:rsidRPr="00C87CD8">
        <w:rPr>
          <w:lang w:eastAsia="zh-CN"/>
        </w:rPr>
        <w:t>/SP-250246</w:t>
      </w:r>
      <w:r>
        <w:rPr>
          <w:rFonts w:eastAsiaTheme="minorEastAsia" w:hint="eastAsia"/>
          <w:lang w:eastAsia="ja-JP"/>
        </w:rPr>
        <w:t xml:space="preserve"> [2]</w:t>
      </w:r>
      <w:r w:rsidRPr="00C87CD8">
        <w:rPr>
          <w:lang w:eastAsia="zh-CN"/>
        </w:rPr>
        <w:t>/CP-250210</w:t>
      </w:r>
      <w:r>
        <w:rPr>
          <w:rFonts w:eastAsiaTheme="minorEastAsia" w:hint="eastAsia"/>
          <w:lang w:eastAsia="ja-JP"/>
        </w:rPr>
        <w:t xml:space="preserve"> [3]</w:t>
      </w:r>
      <w:r w:rsidRPr="00C87CD8">
        <w:rPr>
          <w:lang w:eastAsia="zh-CN"/>
        </w:rPr>
        <w:t>/CP-250243</w:t>
      </w:r>
      <w:r>
        <w:rPr>
          <w:rFonts w:eastAsiaTheme="minorEastAsia" w:hint="eastAsia"/>
          <w:lang w:eastAsia="ja-JP"/>
        </w:rPr>
        <w:t xml:space="preserve"> [4]</w:t>
      </w:r>
      <w:r w:rsidRPr="00C87CD8">
        <w:rPr>
          <w:lang w:eastAsia="zh-CN"/>
        </w:rPr>
        <w:t>)</w:t>
      </w:r>
      <w:r w:rsidRPr="00C87CD8">
        <w:rPr>
          <w:rFonts w:hint="eastAsia"/>
          <w:lang w:eastAsia="zh-CN"/>
        </w:rPr>
        <w:t xml:space="preserve"> were discussed</w:t>
      </w:r>
      <w:r w:rsidRPr="00C87CD8">
        <w:rPr>
          <w:lang w:eastAsia="zh-CN"/>
        </w:rPr>
        <w:t xml:space="preserve">, which </w:t>
      </w:r>
      <w:r w:rsidRPr="00C87CD8">
        <w:rPr>
          <w:rFonts w:hint="eastAsia"/>
          <w:lang w:eastAsia="zh-CN"/>
        </w:rPr>
        <w:t>address</w:t>
      </w:r>
      <w:r w:rsidR="00613B08">
        <w:rPr>
          <w:rFonts w:eastAsiaTheme="minorEastAsia" w:hint="eastAsia"/>
          <w:lang w:eastAsia="ja-JP"/>
        </w:rPr>
        <w:t>ed</w:t>
      </w:r>
      <w:r w:rsidRPr="00C87CD8">
        <w:rPr>
          <w:lang w:eastAsia="zh-CN"/>
        </w:rPr>
        <w:t xml:space="preserve"> the following work tasks</w:t>
      </w:r>
      <w:r>
        <w:rPr>
          <w:rFonts w:eastAsiaTheme="minorEastAsia" w:hint="eastAsia"/>
          <w:lang w:eastAsia="ja-JP"/>
        </w:rPr>
        <w:t>:</w:t>
      </w:r>
    </w:p>
    <w:p w14:paraId="12481EA2" w14:textId="77777777" w:rsidR="0071640F" w:rsidRPr="00546DBC" w:rsidRDefault="0071640F" w:rsidP="0071640F">
      <w:pPr>
        <w:pStyle w:val="B1"/>
        <w:rPr>
          <w:rFonts w:eastAsiaTheme="minorEastAsia"/>
          <w:i/>
          <w:iCs/>
          <w:lang w:eastAsia="ja-JP"/>
        </w:rPr>
      </w:pPr>
      <w:r w:rsidRPr="00292C23">
        <w:rPr>
          <w:i/>
          <w:iCs/>
        </w:rPr>
        <w:t>-</w:t>
      </w:r>
      <w:r w:rsidRPr="00292C23">
        <w:rPr>
          <w:i/>
          <w:iCs/>
        </w:rPr>
        <w:tab/>
      </w:r>
      <w:r w:rsidRPr="00292C23">
        <w:rPr>
          <w:bCs/>
          <w:i/>
          <w:iCs/>
        </w:rPr>
        <w:t xml:space="preserve">WT#1: </w:t>
      </w:r>
      <w:r w:rsidRPr="00292C23">
        <w:rPr>
          <w:bCs/>
          <w:i/>
          <w:iCs/>
          <w:lang w:eastAsia="ja-JP"/>
        </w:rPr>
        <w:t>S</w:t>
      </w:r>
      <w:r w:rsidRPr="00292C23">
        <w:rPr>
          <w:i/>
          <w:iCs/>
        </w:rPr>
        <w:t>tudy whether and how the UDM provides single authentication between UEs and the 5GC and the IMS during the registration procedure.</w:t>
      </w:r>
    </w:p>
    <w:p w14:paraId="73CBF05C" w14:textId="77777777" w:rsidR="0071640F" w:rsidRPr="00292C23" w:rsidRDefault="0071640F" w:rsidP="0071640F">
      <w:pPr>
        <w:pStyle w:val="B1"/>
        <w:rPr>
          <w:i/>
          <w:iCs/>
          <w:lang w:eastAsia="ja-JP"/>
        </w:rPr>
      </w:pPr>
      <w:r w:rsidRPr="00292C23">
        <w:rPr>
          <w:i/>
          <w:iCs/>
        </w:rPr>
        <w:t>-</w:t>
      </w:r>
      <w:r w:rsidRPr="00292C23">
        <w:rPr>
          <w:i/>
          <w:iCs/>
        </w:rPr>
        <w:tab/>
        <w:t>WT2:</w:t>
      </w:r>
      <w:bookmarkStart w:id="2" w:name="_Hlk188191626"/>
      <w:r w:rsidRPr="00292C23">
        <w:rPr>
          <w:i/>
          <w:iCs/>
        </w:rPr>
        <w:t xml:space="preserve"> Study whether and how 5GC notify the IMS status indicating</w:t>
      </w:r>
      <w:bookmarkStart w:id="3" w:name="_Hlk192012609"/>
      <w:r w:rsidRPr="00292C23">
        <w:rPr>
          <w:i/>
          <w:iCs/>
        </w:rPr>
        <w:t xml:space="preserve"> failure</w:t>
      </w:r>
      <w:r w:rsidRPr="00292C23">
        <w:rPr>
          <w:i/>
          <w:iCs/>
          <w:lang w:eastAsia="ja-JP"/>
        </w:rPr>
        <w:t xml:space="preserve"> or recovery</w:t>
      </w:r>
      <w:bookmarkEnd w:id="3"/>
      <w:r w:rsidRPr="00292C23">
        <w:rPr>
          <w:i/>
          <w:iCs/>
        </w:rPr>
        <w:t xml:space="preserve"> conditions to UEs to avoid signalling storms and to mitigate IMS failures.</w:t>
      </w:r>
    </w:p>
    <w:bookmarkEnd w:id="2"/>
    <w:p w14:paraId="71D0EC82" w14:textId="77777777" w:rsidR="0071640F" w:rsidRPr="00292C23" w:rsidRDefault="0071640F" w:rsidP="0071640F">
      <w:pPr>
        <w:pStyle w:val="B1"/>
        <w:rPr>
          <w:i/>
          <w:iCs/>
          <w:lang w:eastAsia="ja-JP"/>
        </w:rPr>
      </w:pPr>
      <w:r w:rsidRPr="00292C23">
        <w:rPr>
          <w:i/>
          <w:iCs/>
        </w:rPr>
        <w:t>-</w:t>
      </w:r>
      <w:r w:rsidRPr="00292C23">
        <w:rPr>
          <w:i/>
          <w:iCs/>
        </w:rPr>
        <w:tab/>
        <w:t>WT3: Study whether and how the 5GC in coordination with the UE configure the signalling frequency and timing of signalling based on the operator’s policy to mitigate negative impacts on the 5GC and/or the IMS.</w:t>
      </w:r>
    </w:p>
    <w:p w14:paraId="770E376D" w14:textId="77777777" w:rsidR="0071640F" w:rsidRPr="00292C23" w:rsidRDefault="0071640F" w:rsidP="0071640F">
      <w:pPr>
        <w:rPr>
          <w:rFonts w:eastAsia="游明朝"/>
          <w:lang w:eastAsia="ja-JP"/>
        </w:rPr>
      </w:pPr>
      <w:r w:rsidRPr="00292C23">
        <w:rPr>
          <w:rFonts w:eastAsia="游明朝"/>
          <w:lang w:eastAsia="ja-JP"/>
        </w:rPr>
        <w:t xml:space="preserve">Based on the discussion, </w:t>
      </w:r>
      <w:r w:rsidRPr="00C87CD8">
        <w:rPr>
          <w:rFonts w:eastAsia="游明朝" w:hint="eastAsia"/>
          <w:lang w:eastAsia="ja-JP"/>
        </w:rPr>
        <w:t xml:space="preserve">SA #107 concluded the </w:t>
      </w:r>
      <w:r w:rsidRPr="00C87CD8">
        <w:rPr>
          <w:rFonts w:eastAsia="游明朝"/>
          <w:lang w:eastAsia="ja-JP"/>
        </w:rPr>
        <w:t>guidance</w:t>
      </w:r>
      <w:r w:rsidRPr="00C87CD8">
        <w:rPr>
          <w:rFonts w:eastAsia="游明朝" w:hint="eastAsia"/>
          <w:lang w:eastAsia="ja-JP"/>
        </w:rPr>
        <w:t xml:space="preserve"> and </w:t>
      </w:r>
      <w:r w:rsidRPr="00C87CD8">
        <w:rPr>
          <w:rFonts w:eastAsia="游明朝"/>
          <w:lang w:eastAsia="ja-JP"/>
        </w:rPr>
        <w:t>recommendation</w:t>
      </w:r>
      <w:r w:rsidRPr="00C87CD8">
        <w:rPr>
          <w:rFonts w:eastAsia="游明朝" w:hint="eastAsia"/>
          <w:lang w:eastAsia="ja-JP"/>
        </w:rPr>
        <w:t xml:space="preserve"> as follows</w:t>
      </w:r>
      <w:r w:rsidRPr="00292C23">
        <w:rPr>
          <w:rFonts w:eastAsia="游明朝"/>
          <w:lang w:eastAsia="ja-JP"/>
        </w:rPr>
        <w:t>:</w:t>
      </w:r>
    </w:p>
    <w:p w14:paraId="777148B4" w14:textId="6FE4A28C" w:rsidR="0071640F" w:rsidRPr="00292C23" w:rsidRDefault="00A5254F" w:rsidP="0071640F">
      <w:pPr>
        <w:ind w:leftChars="100" w:left="200"/>
        <w:rPr>
          <w:rFonts w:eastAsia="游明朝"/>
          <w:lang w:eastAsia="ja-JP"/>
        </w:rPr>
      </w:pPr>
      <w:r>
        <w:rPr>
          <w:rFonts w:eastAsia="游明朝" w:hint="eastAsia"/>
          <w:lang w:eastAsia="ja-JP"/>
        </w:rPr>
        <w:t>At</w:t>
      </w:r>
      <w:r w:rsidRPr="00292C23">
        <w:rPr>
          <w:rFonts w:eastAsia="游明朝"/>
          <w:lang w:eastAsia="ja-JP"/>
        </w:rPr>
        <w:t xml:space="preserve"> </w:t>
      </w:r>
      <w:r w:rsidR="0071640F" w:rsidRPr="00292C23">
        <w:rPr>
          <w:rFonts w:eastAsia="游明朝"/>
          <w:lang w:eastAsia="ja-JP"/>
        </w:rPr>
        <w:t>SA #107 (SP-250418</w:t>
      </w:r>
      <w:r w:rsidR="0071640F">
        <w:rPr>
          <w:rFonts w:eastAsia="游明朝" w:hint="eastAsia"/>
          <w:lang w:eastAsia="ja-JP"/>
        </w:rPr>
        <w:t xml:space="preserve"> [5]</w:t>
      </w:r>
      <w:r w:rsidR="0071640F" w:rsidRPr="00292C23">
        <w:rPr>
          <w:rFonts w:eastAsia="游明朝"/>
          <w:lang w:eastAsia="ja-JP"/>
        </w:rPr>
        <w:t>)</w:t>
      </w:r>
    </w:p>
    <w:p w14:paraId="4FFF2830" w14:textId="77777777" w:rsidR="0071640F" w:rsidRPr="00292C23" w:rsidRDefault="0071640F" w:rsidP="0071640F">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This topic is added to the list of potential Rel-20 5GA topics (See SP-250246 for reference)</w:t>
      </w:r>
    </w:p>
    <w:p w14:paraId="0AB58A97" w14:textId="77777777" w:rsidR="0071640F" w:rsidRPr="00292C23" w:rsidRDefault="0071640F" w:rsidP="0071640F">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Based on CT WGs feedback, moderated discussion in SA2 can start after SA2#168 (April) meeting, if needed</w:t>
      </w:r>
    </w:p>
    <w:p w14:paraId="71926B77" w14:textId="77777777" w:rsidR="0071640F" w:rsidRDefault="0071640F" w:rsidP="0071640F">
      <w:pPr>
        <w:rPr>
          <w:rFonts w:eastAsia="游明朝"/>
          <w:lang w:eastAsia="ja-JP"/>
        </w:rPr>
      </w:pPr>
    </w:p>
    <w:p w14:paraId="19319F4E" w14:textId="313CC913" w:rsidR="0071640F" w:rsidRPr="00A64648" w:rsidRDefault="0071640F" w:rsidP="0071640F">
      <w:pPr>
        <w:rPr>
          <w:rFonts w:eastAsia="游明朝"/>
          <w:lang w:eastAsia="ja-JP"/>
        </w:rPr>
      </w:pPr>
      <w:r>
        <w:rPr>
          <w:rFonts w:eastAsia="游明朝" w:hint="eastAsia"/>
          <w:lang w:eastAsia="ja-JP"/>
        </w:rPr>
        <w:t xml:space="preserve">At CT4#128 meeting, the </w:t>
      </w:r>
      <w:r w:rsidRPr="005A1F29">
        <w:rPr>
          <w:rFonts w:eastAsia="游明朝"/>
          <w:lang w:eastAsia="ja-JP"/>
        </w:rPr>
        <w:t xml:space="preserve">LS </w:t>
      </w:r>
      <w:r>
        <w:rPr>
          <w:rFonts w:eastAsia="游明朝" w:hint="eastAsia"/>
          <w:lang w:eastAsia="ja-JP"/>
        </w:rPr>
        <w:t>(C4-</w:t>
      </w:r>
      <w:r w:rsidRPr="008A76EE">
        <w:rPr>
          <w:rFonts w:eastAsia="游明朝"/>
          <w:lang w:eastAsia="ja-JP"/>
        </w:rPr>
        <w:t>251492</w:t>
      </w:r>
      <w:r>
        <w:rPr>
          <w:rFonts w:eastAsia="游明朝" w:hint="eastAsia"/>
          <w:lang w:eastAsia="ja-JP"/>
        </w:rPr>
        <w:t xml:space="preserve"> [6]) </w:t>
      </w:r>
      <w:r w:rsidRPr="005A1F29">
        <w:rPr>
          <w:rFonts w:eastAsia="游明朝"/>
          <w:lang w:eastAsia="ja-JP"/>
        </w:rPr>
        <w:t xml:space="preserve">on feedback for IMS resiliency </w:t>
      </w:r>
      <w:r>
        <w:rPr>
          <w:rFonts w:eastAsia="游明朝" w:hint="eastAsia"/>
          <w:lang w:eastAsia="ja-JP"/>
        </w:rPr>
        <w:t>to SA2 (CCed SA3 and CT1) was agreed. The feedback of WT#1 contains as follows:</w:t>
      </w:r>
    </w:p>
    <w:p w14:paraId="1FB93C8B" w14:textId="77777777" w:rsidR="0071640F" w:rsidRDefault="0071640F" w:rsidP="0071640F">
      <w:pPr>
        <w:pStyle w:val="affb"/>
        <w:numPr>
          <w:ilvl w:val="0"/>
          <w:numId w:val="15"/>
        </w:numPr>
        <w:suppressAutoHyphens/>
        <w:spacing w:after="0"/>
        <w:ind w:leftChars="100" w:left="640"/>
        <w:rPr>
          <w:rFonts w:eastAsia="游明朝"/>
          <w:i/>
          <w:iCs/>
          <w:lang w:eastAsia="ja-JP"/>
        </w:rPr>
      </w:pPr>
      <w:r w:rsidRPr="005A1F29">
        <w:rPr>
          <w:rFonts w:eastAsia="游明朝"/>
          <w:i/>
          <w:iCs/>
          <w:lang w:eastAsia="ja-JP"/>
        </w:rPr>
        <w:t xml:space="preserve">Feedback on </w:t>
      </w:r>
      <w:r w:rsidRPr="005A1F29">
        <w:rPr>
          <w:rFonts w:eastAsia="游明朝" w:hint="eastAsia"/>
          <w:i/>
          <w:iCs/>
          <w:lang w:eastAsia="ja-JP"/>
        </w:rPr>
        <w:t xml:space="preserve">Work Task </w:t>
      </w:r>
      <w:r w:rsidRPr="005A1F29">
        <w:rPr>
          <w:rFonts w:eastAsia="游明朝"/>
          <w:i/>
          <w:iCs/>
          <w:lang w:eastAsia="ja-JP"/>
        </w:rPr>
        <w:t>#1</w:t>
      </w:r>
      <w:r w:rsidRPr="005A1F29">
        <w:rPr>
          <w:rFonts w:eastAsia="游明朝" w:hint="eastAsia"/>
          <w:i/>
          <w:iCs/>
          <w:lang w:eastAsia="ja-JP"/>
        </w:rPr>
        <w:t xml:space="preserve">: This WT </w:t>
      </w:r>
      <w:r w:rsidRPr="005A1F29">
        <w:rPr>
          <w:rFonts w:eastAsia="游明朝"/>
          <w:i/>
          <w:iCs/>
          <w:lang w:eastAsia="ja-JP"/>
        </w:rPr>
        <w:t xml:space="preserve">cannot initially be studied in </w:t>
      </w:r>
      <w:r w:rsidRPr="005A1F29">
        <w:rPr>
          <w:rFonts w:eastAsia="游明朝" w:hint="eastAsia"/>
          <w:i/>
          <w:iCs/>
          <w:lang w:eastAsia="ja-JP"/>
        </w:rPr>
        <w:t>CT4,</w:t>
      </w:r>
      <w:r w:rsidRPr="005A1F29">
        <w:rPr>
          <w:rFonts w:eastAsia="游明朝"/>
          <w:i/>
          <w:iCs/>
          <w:lang w:eastAsia="ja-JP"/>
        </w:rPr>
        <w:t xml:space="preserve"> since it is under the limit of SA3.</w:t>
      </w:r>
    </w:p>
    <w:p w14:paraId="205465BB" w14:textId="77777777" w:rsidR="0071640F" w:rsidRDefault="0071640F" w:rsidP="0071640F">
      <w:pPr>
        <w:suppressAutoHyphens/>
        <w:spacing w:after="0"/>
        <w:rPr>
          <w:rFonts w:eastAsia="游明朝"/>
          <w:lang w:eastAsia="zh-CN"/>
        </w:rPr>
      </w:pPr>
    </w:p>
    <w:p w14:paraId="7992A5F9" w14:textId="22304677" w:rsidR="002C0760" w:rsidRDefault="002C0760" w:rsidP="002C0760">
      <w:pPr>
        <w:rPr>
          <w:rFonts w:eastAsia="游明朝"/>
          <w:lang w:eastAsia="ja-JP"/>
        </w:rPr>
      </w:pPr>
      <w:r>
        <w:rPr>
          <w:rFonts w:eastAsia="游明朝" w:hint="eastAsia"/>
          <w:lang w:eastAsia="ja-JP"/>
        </w:rPr>
        <w:t xml:space="preserve">At SA3#129 meeting, new SID for Security Aspects </w:t>
      </w:r>
      <w:r w:rsidRPr="004C288A">
        <w:rPr>
          <w:rFonts w:eastAsia="游明朝" w:hint="eastAsia"/>
          <w:lang w:eastAsia="zh-CN"/>
        </w:rPr>
        <w:t xml:space="preserve">for </w:t>
      </w:r>
      <w:r w:rsidRPr="004C288A">
        <w:rPr>
          <w:rFonts w:eastAsia="游明朝"/>
          <w:lang w:eastAsia="zh-CN"/>
        </w:rPr>
        <w:t>IMS re</w:t>
      </w:r>
      <w:r w:rsidRPr="004C288A">
        <w:rPr>
          <w:rFonts w:eastAsia="游明朝"/>
          <w:lang w:eastAsia="ja-JP"/>
        </w:rPr>
        <w:t>siliency</w:t>
      </w:r>
      <w:r w:rsidRPr="004C288A">
        <w:rPr>
          <w:rFonts w:eastAsia="游明朝" w:hint="eastAsia"/>
          <w:lang w:eastAsia="ja-JP"/>
        </w:rPr>
        <w:t xml:space="preserve"> study</w:t>
      </w:r>
      <w:r w:rsidRPr="005A1F29">
        <w:rPr>
          <w:rFonts w:eastAsia="游明朝"/>
          <w:lang w:eastAsia="ja-JP"/>
        </w:rPr>
        <w:t xml:space="preserve"> </w:t>
      </w:r>
      <w:r>
        <w:rPr>
          <w:rFonts w:eastAsia="游明朝" w:hint="eastAsia"/>
          <w:lang w:eastAsia="ja-JP"/>
        </w:rPr>
        <w:t>(</w:t>
      </w:r>
      <w:r w:rsidRPr="002C0760">
        <w:rPr>
          <w:rFonts w:eastAsia="游明朝"/>
          <w:lang w:eastAsia="ja-JP"/>
        </w:rPr>
        <w:t>S3-252352</w:t>
      </w:r>
      <w:r>
        <w:rPr>
          <w:rFonts w:eastAsia="游明朝" w:hint="eastAsia"/>
          <w:lang w:eastAsia="ja-JP"/>
        </w:rPr>
        <w:t>) was endorsed.</w:t>
      </w:r>
    </w:p>
    <w:p w14:paraId="60CF8A7A" w14:textId="54707704" w:rsidR="0071640F" w:rsidRPr="008A76EE" w:rsidRDefault="0071640F" w:rsidP="0071640F">
      <w:pPr>
        <w:suppressAutoHyphens/>
        <w:spacing w:after="0"/>
        <w:rPr>
          <w:rFonts w:eastAsia="游明朝"/>
          <w:i/>
          <w:iCs/>
          <w:lang w:eastAsia="ja-JP"/>
        </w:rPr>
      </w:pPr>
      <w:r w:rsidRPr="004C288A">
        <w:rPr>
          <w:rFonts w:eastAsia="游明朝"/>
          <w:lang w:eastAsia="zh-CN"/>
        </w:rPr>
        <w:t xml:space="preserve">Based on the </w:t>
      </w:r>
      <w:r>
        <w:rPr>
          <w:rFonts w:eastAsia="游明朝" w:hint="eastAsia"/>
          <w:lang w:eastAsia="ja-JP"/>
        </w:rPr>
        <w:t>discussion</w:t>
      </w:r>
      <w:r w:rsidR="00730D94">
        <w:rPr>
          <w:rFonts w:eastAsia="游明朝"/>
          <w:lang w:eastAsia="ja-JP"/>
        </w:rPr>
        <w:t>s</w:t>
      </w:r>
      <w:r>
        <w:rPr>
          <w:rFonts w:eastAsia="游明朝" w:hint="eastAsia"/>
          <w:lang w:eastAsia="ja-JP"/>
        </w:rPr>
        <w:t xml:space="preserve"> above, </w:t>
      </w:r>
      <w:r w:rsidR="00613B08">
        <w:rPr>
          <w:rFonts w:eastAsia="游明朝" w:hint="eastAsia"/>
          <w:lang w:eastAsia="ja-JP"/>
        </w:rPr>
        <w:t xml:space="preserve">the proponent companies </w:t>
      </w:r>
      <w:r>
        <w:rPr>
          <w:rFonts w:eastAsia="游明朝" w:hint="eastAsia"/>
          <w:lang w:eastAsia="ja-JP"/>
        </w:rPr>
        <w:t xml:space="preserve">propose </w:t>
      </w:r>
      <w:r>
        <w:rPr>
          <w:rFonts w:eastAsiaTheme="minorEastAsia" w:hint="eastAsia"/>
          <w:lang w:eastAsia="ja-JP"/>
        </w:rPr>
        <w:t xml:space="preserve">a new SID </w:t>
      </w:r>
      <w:r w:rsidR="00016935">
        <w:rPr>
          <w:rFonts w:eastAsiaTheme="minorEastAsia" w:hint="eastAsia"/>
          <w:lang w:eastAsia="ja-JP"/>
        </w:rPr>
        <w:t xml:space="preserve">on </w:t>
      </w:r>
      <w:r w:rsidRPr="001D73CF">
        <w:rPr>
          <w:rFonts w:eastAsiaTheme="minorEastAsia" w:hint="eastAsia"/>
          <w:lang w:eastAsia="ja-JP"/>
        </w:rPr>
        <w:t>Security Aspects</w:t>
      </w:r>
      <w:r w:rsidRPr="001D73CF">
        <w:rPr>
          <w:rFonts w:eastAsiaTheme="minorEastAsia"/>
          <w:lang w:eastAsia="ja-JP"/>
        </w:rPr>
        <w:t xml:space="preserve"> </w:t>
      </w:r>
      <w:r w:rsidRPr="001D73CF">
        <w:rPr>
          <w:rFonts w:eastAsiaTheme="minorEastAsia" w:hint="eastAsia"/>
          <w:lang w:eastAsia="ja-JP"/>
        </w:rPr>
        <w:t xml:space="preserve">for </w:t>
      </w:r>
      <w:r>
        <w:rPr>
          <w:rFonts w:eastAsiaTheme="minorEastAsia" w:hint="eastAsia"/>
          <w:lang w:eastAsia="ja-JP"/>
        </w:rPr>
        <w:t>IMS Resiliency</w:t>
      </w:r>
      <w:r w:rsidRPr="004C288A">
        <w:rPr>
          <w:rFonts w:eastAsia="游明朝" w:hint="eastAsia"/>
          <w:lang w:eastAsia="ja-JP"/>
        </w:rPr>
        <w:t>.</w:t>
      </w:r>
    </w:p>
    <w:p w14:paraId="6C5909E2" w14:textId="1F64D8DD" w:rsidR="003E381C" w:rsidRPr="00E632CC" w:rsidRDefault="003E381C" w:rsidP="003E381C">
      <w:pPr>
        <w:pStyle w:val="1"/>
        <w:rPr>
          <w:rFonts w:eastAsiaTheme="minorEastAsia"/>
          <w:lang w:eastAsia="ja-JP"/>
        </w:rPr>
      </w:pPr>
      <w:r>
        <w:rPr>
          <w:rFonts w:eastAsiaTheme="minorEastAsia" w:hint="eastAsia"/>
          <w:lang w:eastAsia="ja-JP"/>
        </w:rPr>
        <w:t>3</w:t>
      </w:r>
      <w:r w:rsidRPr="004C288A">
        <w:rPr>
          <w:lang w:eastAsia="zh-CN"/>
        </w:rPr>
        <w:t xml:space="preserve">. </w:t>
      </w:r>
      <w:bookmarkEnd w:id="1"/>
      <w:r w:rsidR="00E632CC">
        <w:rPr>
          <w:rFonts w:eastAsiaTheme="minorEastAsia" w:hint="eastAsia"/>
          <w:lang w:eastAsia="ja-JP"/>
        </w:rPr>
        <w:t>Discussion</w:t>
      </w:r>
    </w:p>
    <w:p w14:paraId="2C8ADB1D" w14:textId="22E0A239" w:rsidR="00627F95" w:rsidRPr="008E46FF" w:rsidRDefault="00213EEF" w:rsidP="00213EEF">
      <w:pPr>
        <w:rPr>
          <w:rFonts w:eastAsia="游明朝"/>
          <w:lang w:val="en-US" w:eastAsia="ja-JP"/>
        </w:rPr>
      </w:pPr>
      <w:r w:rsidRPr="004C288A">
        <w:rPr>
          <w:rFonts w:eastAsia="游明朝"/>
          <w:lang w:eastAsia="zh-CN"/>
        </w:rPr>
        <w:t xml:space="preserve">Most MNOs apply the IMS framework for their voice services and will still need to continue operating IMS even in the 6G era. However, large-scale communication failures related to or affected by IMS have occasionally occurred on not </w:t>
      </w:r>
      <w:r w:rsidR="00AD3470">
        <w:rPr>
          <w:rFonts w:eastAsia="游明朝" w:hint="eastAsia"/>
          <w:lang w:eastAsia="ja-JP"/>
        </w:rPr>
        <w:t xml:space="preserve">a </w:t>
      </w:r>
      <w:r w:rsidRPr="004C288A">
        <w:rPr>
          <w:rFonts w:eastAsia="游明朝"/>
          <w:lang w:eastAsia="zh-CN"/>
        </w:rPr>
        <w:t>few operators’ mobile network</w:t>
      </w:r>
      <w:r w:rsidR="004F734C">
        <w:rPr>
          <w:rFonts w:eastAsia="游明朝" w:hint="eastAsia"/>
          <w:lang w:eastAsia="ja-JP"/>
        </w:rPr>
        <w:t>s</w:t>
      </w:r>
      <w:r w:rsidRPr="004C288A">
        <w:rPr>
          <w:rFonts w:eastAsia="游明朝" w:hint="eastAsia"/>
          <w:lang w:eastAsia="ja-JP"/>
        </w:rPr>
        <w:t xml:space="preserve"> i</w:t>
      </w:r>
      <w:r w:rsidRPr="004C288A">
        <w:rPr>
          <w:rFonts w:eastAsia="游明朝"/>
          <w:lang w:eastAsia="zh-CN"/>
        </w:rPr>
        <w:t>n the past few years.</w:t>
      </w:r>
      <w:r w:rsidR="008E46FF">
        <w:rPr>
          <w:rFonts w:eastAsia="游明朝" w:hint="eastAsia"/>
          <w:lang w:eastAsia="ja-JP"/>
        </w:rPr>
        <w:t xml:space="preserve"> </w:t>
      </w:r>
      <w:r w:rsidR="008E46FF" w:rsidRPr="00FF2A0A">
        <w:rPr>
          <w:rFonts w:eastAsia="游明朝"/>
          <w:lang w:val="en-US" w:eastAsia="zh-CN"/>
        </w:rPr>
        <w:t>It goes without saying that strengthening the resiliency of IMS is necessary as MNOs continue to operate it over the coming years.</w:t>
      </w:r>
    </w:p>
    <w:p w14:paraId="419045AA" w14:textId="75413076" w:rsidR="00A92D57" w:rsidRDefault="00083DD4" w:rsidP="00213EEF">
      <w:pPr>
        <w:rPr>
          <w:rFonts w:eastAsia="游明朝"/>
          <w:lang w:val="en-US" w:eastAsia="zh-CN"/>
        </w:rPr>
      </w:pPr>
      <w:r w:rsidRPr="004C288A">
        <w:rPr>
          <w:rFonts w:eastAsia="游明朝"/>
          <w:lang w:val="en-US" w:eastAsia="zh-CN"/>
        </w:rPr>
        <w:t xml:space="preserve">When a UE subscribes to IMS service, it sends a USIM authentication request to 5GC first, then to the IMS second. </w:t>
      </w:r>
      <w:r w:rsidR="00200DBD" w:rsidRPr="00200DBD">
        <w:rPr>
          <w:rFonts w:eastAsia="游明朝"/>
          <w:lang w:val="en-US" w:eastAsia="zh-CN"/>
        </w:rPr>
        <w:t>This means the UDM must process same authentication twice.</w:t>
      </w:r>
      <w:r w:rsidR="00A92D57">
        <w:rPr>
          <w:rFonts w:eastAsia="游明朝" w:hint="eastAsia"/>
          <w:lang w:val="en-US" w:eastAsia="ja-JP"/>
        </w:rPr>
        <w:t xml:space="preserve"> </w:t>
      </w:r>
      <w:r w:rsidR="00200DBD" w:rsidRPr="00200DBD">
        <w:rPr>
          <w:rFonts w:eastAsia="游明朝"/>
          <w:lang w:val="en-US" w:eastAsia="zh-CN"/>
        </w:rPr>
        <w:t>When I-CSCF sends Cx-Query/Cx-Select-Pull request to the UDM, the UDM checks whether the UE is allowed to register in the P-CSCF</w:t>
      </w:r>
      <w:r w:rsidR="00730D94">
        <w:rPr>
          <w:rFonts w:eastAsia="游明朝"/>
          <w:lang w:val="en-US" w:eastAsia="zh-CN"/>
        </w:rPr>
        <w:t xml:space="preserve"> if</w:t>
      </w:r>
      <w:r w:rsidR="00200DBD" w:rsidRPr="00200DBD">
        <w:rPr>
          <w:rFonts w:eastAsia="游明朝"/>
          <w:lang w:val="en-US" w:eastAsia="zh-CN"/>
        </w:rPr>
        <w:t xml:space="preserve"> the UE is registered already </w:t>
      </w:r>
      <w:r w:rsidR="00730D94">
        <w:rPr>
          <w:rFonts w:eastAsia="游明朝"/>
          <w:lang w:val="en-US" w:eastAsia="zh-CN"/>
        </w:rPr>
        <w:t xml:space="preserve">with the network, </w:t>
      </w:r>
      <w:r w:rsidR="00200DBD" w:rsidRPr="00200DBD">
        <w:rPr>
          <w:rFonts w:eastAsia="游明朝"/>
          <w:lang w:val="en-US" w:eastAsia="zh-CN"/>
        </w:rPr>
        <w:t>and sends Cx-Query/Cx-Select-Pull response with the S</w:t>
      </w:r>
      <w:r w:rsidR="00200DBD" w:rsidRPr="00200DBD">
        <w:rPr>
          <w:rFonts w:eastAsia="游明朝"/>
          <w:lang w:val="en-US" w:eastAsia="zh-CN"/>
        </w:rPr>
        <w:noBreakHyphen/>
        <w:t>CSCF name as defined in TS</w:t>
      </w:r>
      <w:r w:rsidR="00200DBD" w:rsidRPr="00200DBD">
        <w:rPr>
          <w:rFonts w:eastAsia="游明朝"/>
          <w:lang w:eastAsia="zh-CN"/>
        </w:rPr>
        <w:t> </w:t>
      </w:r>
      <w:r w:rsidR="00200DBD" w:rsidRPr="00200DBD">
        <w:rPr>
          <w:rFonts w:eastAsia="游明朝"/>
          <w:lang w:val="en-US" w:eastAsia="zh-CN"/>
        </w:rPr>
        <w:t>23.228</w:t>
      </w:r>
      <w:r w:rsidR="001E634C" w:rsidRPr="00577F46">
        <w:t> </w:t>
      </w:r>
      <w:r w:rsidR="001E634C">
        <w:rPr>
          <w:rFonts w:eastAsiaTheme="minorEastAsia" w:hint="eastAsia"/>
          <w:lang w:eastAsia="ja-JP"/>
        </w:rPr>
        <w:t>[7]</w:t>
      </w:r>
      <w:r w:rsidR="00200DBD" w:rsidRPr="00200DBD">
        <w:rPr>
          <w:rFonts w:eastAsia="游明朝"/>
          <w:lang w:val="en-US" w:eastAsia="zh-CN"/>
        </w:rPr>
        <w:t>.</w:t>
      </w:r>
      <w:r w:rsidR="004B0A3F">
        <w:rPr>
          <w:rFonts w:eastAsia="游明朝" w:hint="eastAsia"/>
          <w:lang w:val="en-US" w:eastAsia="ja-JP"/>
        </w:rPr>
        <w:t xml:space="preserve"> </w:t>
      </w:r>
      <w:r w:rsidRPr="004C288A">
        <w:rPr>
          <w:rFonts w:eastAsia="游明朝"/>
          <w:lang w:val="en-US" w:eastAsia="zh-CN"/>
        </w:rPr>
        <w:t xml:space="preserve">This means the </w:t>
      </w:r>
      <w:r w:rsidR="00385A91">
        <w:rPr>
          <w:rFonts w:eastAsia="游明朝" w:hint="eastAsia"/>
          <w:lang w:val="en-US" w:eastAsia="ja-JP"/>
        </w:rPr>
        <w:t>procedure</w:t>
      </w:r>
      <w:r w:rsidR="007D6A40">
        <w:rPr>
          <w:rFonts w:eastAsia="游明朝" w:hint="eastAsia"/>
          <w:lang w:val="en-US" w:eastAsia="ja-JP"/>
        </w:rPr>
        <w:t xml:space="preserve"> is executed in duplicate</w:t>
      </w:r>
      <w:r>
        <w:rPr>
          <w:rFonts w:eastAsia="游明朝" w:hint="eastAsia"/>
          <w:lang w:val="en-US" w:eastAsia="ja-JP"/>
        </w:rPr>
        <w:t>,</w:t>
      </w:r>
      <w:r w:rsidRPr="004470C1">
        <w:rPr>
          <w:rFonts w:eastAsia="游明朝"/>
          <w:lang w:val="en-US" w:eastAsia="zh-CN"/>
        </w:rPr>
        <w:t xml:space="preserve"> </w:t>
      </w:r>
      <w:r w:rsidRPr="004C288A">
        <w:rPr>
          <w:rFonts w:eastAsia="游明朝"/>
          <w:lang w:val="en-US" w:eastAsia="zh-CN"/>
        </w:rPr>
        <w:t>causing extra signaling.</w:t>
      </w:r>
    </w:p>
    <w:p w14:paraId="70EFA96F" w14:textId="30972939" w:rsidR="0071265A" w:rsidRDefault="0071265A" w:rsidP="0071265A">
      <w:pPr>
        <w:tabs>
          <w:tab w:val="num" w:pos="720"/>
        </w:tabs>
        <w:rPr>
          <w:rFonts w:eastAsia="游明朝"/>
          <w:lang w:val="en-US" w:eastAsia="ja-JP"/>
        </w:rPr>
      </w:pPr>
      <w:r w:rsidRPr="00577F46">
        <w:rPr>
          <w:rFonts w:eastAsia="游明朝"/>
          <w:lang w:val="en-US" w:eastAsia="zh-CN"/>
        </w:rPr>
        <w:t xml:space="preserve">The procedures for IMS AKA (authentication and key agreement) are defined in </w:t>
      </w:r>
      <w:r w:rsidR="00BA3237" w:rsidRPr="00577F46">
        <w:rPr>
          <w:rFonts w:eastAsia="游明朝" w:hint="eastAsia"/>
          <w:lang w:val="en-US" w:eastAsia="ja-JP"/>
        </w:rPr>
        <w:t>clause</w:t>
      </w:r>
      <w:r w:rsidR="00BA3237" w:rsidRPr="00577F46">
        <w:t> </w:t>
      </w:r>
      <w:r w:rsidR="00BA3237" w:rsidRPr="00577F46">
        <w:rPr>
          <w:rFonts w:eastAsia="游明朝" w:hint="eastAsia"/>
          <w:lang w:val="en-US" w:eastAsia="ja-JP"/>
        </w:rPr>
        <w:t xml:space="preserve">6.1 of </w:t>
      </w:r>
      <w:r w:rsidRPr="00577F46">
        <w:rPr>
          <w:rFonts w:eastAsia="游明朝"/>
          <w:lang w:val="en-US" w:eastAsia="zh-CN"/>
        </w:rPr>
        <w:t>TS</w:t>
      </w:r>
      <w:r w:rsidRPr="00577F46">
        <w:t> </w:t>
      </w:r>
      <w:r w:rsidRPr="00577F46">
        <w:rPr>
          <w:rFonts w:eastAsia="游明朝"/>
          <w:lang w:val="en-US" w:eastAsia="zh-CN"/>
        </w:rPr>
        <w:t>33.203</w:t>
      </w:r>
      <w:r w:rsidR="001E634C" w:rsidRPr="00577F46">
        <w:t> </w:t>
      </w:r>
      <w:r w:rsidR="00927590">
        <w:rPr>
          <w:rFonts w:eastAsia="游明朝" w:hint="eastAsia"/>
          <w:lang w:val="en-US" w:eastAsia="ja-JP"/>
        </w:rPr>
        <w:t>[</w:t>
      </w:r>
      <w:r w:rsidR="001E634C">
        <w:rPr>
          <w:rFonts w:eastAsia="游明朝" w:hint="eastAsia"/>
          <w:lang w:val="en-US" w:eastAsia="ja-JP"/>
        </w:rPr>
        <w:t>8</w:t>
      </w:r>
      <w:r w:rsidR="00927590">
        <w:rPr>
          <w:rFonts w:eastAsia="游明朝" w:hint="eastAsia"/>
          <w:lang w:val="en-US" w:eastAsia="ja-JP"/>
        </w:rPr>
        <w:t>]</w:t>
      </w:r>
      <w:r w:rsidRPr="00577F46">
        <w:rPr>
          <w:rFonts w:eastAsia="游明朝"/>
          <w:lang w:val="en-US" w:eastAsia="zh-CN"/>
        </w:rPr>
        <w:t xml:space="preserve">. When the UE initiates IMS registration, the S-CSCF retrieves </w:t>
      </w:r>
      <w:r w:rsidR="001B1735" w:rsidRPr="00577F46">
        <w:rPr>
          <w:rFonts w:eastAsia="游明朝"/>
          <w:lang w:eastAsia="zh-CN"/>
        </w:rPr>
        <w:t>authentication information</w:t>
      </w:r>
      <w:r w:rsidR="00BC6523" w:rsidRPr="00577F46">
        <w:rPr>
          <w:rFonts w:eastAsia="游明朝" w:hint="eastAsia"/>
          <w:lang w:val="en-US" w:eastAsia="ja-JP"/>
        </w:rPr>
        <w:t xml:space="preserve"> such as</w:t>
      </w:r>
      <w:r w:rsidR="001B1735" w:rsidRPr="00577F46">
        <w:rPr>
          <w:rFonts w:eastAsia="游明朝"/>
          <w:lang w:val="en-US" w:eastAsia="zh-CN"/>
        </w:rPr>
        <w:t xml:space="preserve"> </w:t>
      </w:r>
      <w:r w:rsidRPr="00577F46">
        <w:rPr>
          <w:rFonts w:eastAsia="游明朝"/>
          <w:lang w:val="en-US" w:eastAsia="zh-CN"/>
        </w:rPr>
        <w:t xml:space="preserve">RAND, XRES, CK and IK from </w:t>
      </w:r>
      <w:r w:rsidRPr="00577F46">
        <w:rPr>
          <w:rFonts w:eastAsia="游明朝"/>
          <w:lang w:val="en-US" w:eastAsia="zh-CN"/>
        </w:rPr>
        <w:lastRenderedPageBreak/>
        <w:t xml:space="preserve">the UDM and performs the IMS AKA procedures with the I/P-CSCF and the UE. </w:t>
      </w:r>
      <w:r w:rsidRPr="00577F46">
        <w:rPr>
          <w:rFonts w:eastAsia="游明朝" w:hint="eastAsia"/>
          <w:lang w:val="en-US" w:eastAsia="ja-JP"/>
        </w:rPr>
        <w:t>However, in the</w:t>
      </w:r>
      <w:r w:rsidRPr="00577F46">
        <w:rPr>
          <w:rFonts w:eastAsia="游明朝"/>
          <w:lang w:val="en-US" w:eastAsia="zh-CN"/>
        </w:rPr>
        <w:t xml:space="preserve"> non-IP</w:t>
      </w:r>
      <w:r w:rsidR="00B359B1">
        <w:rPr>
          <w:rFonts w:eastAsia="游明朝" w:hint="eastAsia"/>
          <w:lang w:val="en-US" w:eastAsia="ja-JP"/>
        </w:rPr>
        <w:t xml:space="preserve"> </w:t>
      </w:r>
      <w:r w:rsidRPr="00577F46">
        <w:rPr>
          <w:rFonts w:eastAsia="游明朝"/>
          <w:lang w:val="en-US" w:eastAsia="zh-CN"/>
        </w:rPr>
        <w:t xml:space="preserve">Sec environment, mutual authentication </w:t>
      </w:r>
      <w:r w:rsidRPr="00577F46">
        <w:rPr>
          <w:rFonts w:eastAsia="游明朝" w:hint="eastAsia"/>
          <w:lang w:val="en-US" w:eastAsia="ja-JP"/>
        </w:rPr>
        <w:t>using</w:t>
      </w:r>
      <w:r w:rsidRPr="00577F46">
        <w:rPr>
          <w:rFonts w:eastAsia="游明朝"/>
          <w:lang w:val="en-US" w:eastAsia="zh-CN"/>
        </w:rPr>
        <w:t xml:space="preserve"> CK and IK is not necessary.</w:t>
      </w:r>
    </w:p>
    <w:p w14:paraId="7FE8E8EC" w14:textId="65653D1C" w:rsidR="008D2CD6" w:rsidRPr="001E68D3" w:rsidRDefault="00616579" w:rsidP="0071265A">
      <w:pPr>
        <w:tabs>
          <w:tab w:val="num" w:pos="720"/>
        </w:tabs>
        <w:rPr>
          <w:rFonts w:eastAsiaTheme="minorEastAsia"/>
          <w:lang w:val="en-US" w:eastAsia="ja-JP"/>
        </w:rPr>
      </w:pPr>
      <w:r>
        <w:rPr>
          <w:rFonts w:eastAsia="游明朝" w:hint="eastAsia"/>
          <w:lang w:val="en-US" w:eastAsia="ja-JP"/>
        </w:rPr>
        <w:t xml:space="preserve">Figure 1 shows </w:t>
      </w:r>
      <w:r w:rsidR="00BD5658">
        <w:rPr>
          <w:rFonts w:eastAsia="游明朝"/>
          <w:lang w:val="en-US" w:eastAsia="ja-JP"/>
        </w:rPr>
        <w:t>signaling</w:t>
      </w:r>
      <w:r>
        <w:rPr>
          <w:rFonts w:eastAsia="游明朝" w:hint="eastAsia"/>
          <w:lang w:val="en-US" w:eastAsia="ja-JP"/>
        </w:rPr>
        <w:t xml:space="preserve"> flow</w:t>
      </w:r>
      <w:r w:rsidR="00E63144">
        <w:rPr>
          <w:rFonts w:eastAsia="游明朝" w:hint="eastAsia"/>
          <w:lang w:val="en-US" w:eastAsia="ja-JP"/>
        </w:rPr>
        <w:t>s</w:t>
      </w:r>
      <w:r w:rsidR="006E6E38">
        <w:rPr>
          <w:rFonts w:eastAsia="游明朝" w:hint="eastAsia"/>
          <w:lang w:val="en-US" w:eastAsia="ja-JP"/>
        </w:rPr>
        <w:t xml:space="preserve"> </w:t>
      </w:r>
      <w:r w:rsidR="00E63144">
        <w:rPr>
          <w:rFonts w:eastAsia="游明朝" w:hint="eastAsia"/>
          <w:lang w:val="en-US" w:eastAsia="ja-JP"/>
        </w:rPr>
        <w:t xml:space="preserve">of </w:t>
      </w:r>
      <w:r w:rsidR="00E63144">
        <w:rPr>
          <w:rFonts w:eastAsiaTheme="minorEastAsia" w:hint="eastAsia"/>
          <w:lang w:eastAsia="ja-JP"/>
        </w:rPr>
        <w:t>t</w:t>
      </w:r>
      <w:r w:rsidR="00E63144" w:rsidRPr="0093311B">
        <w:t>he IMS</w:t>
      </w:r>
      <w:r w:rsidR="00E63144">
        <w:rPr>
          <w:rFonts w:eastAsiaTheme="minorEastAsia" w:hint="eastAsia"/>
          <w:lang w:eastAsia="ja-JP"/>
        </w:rPr>
        <w:t xml:space="preserve"> AKA</w:t>
      </w:r>
      <w:r w:rsidR="00E63144" w:rsidRPr="0093311B">
        <w:t xml:space="preserve"> for an unregistered IM subscriber and successful mutual authentication with no synchronization error</w:t>
      </w:r>
      <w:r w:rsidR="001E68D3">
        <w:rPr>
          <w:rFonts w:eastAsiaTheme="minorEastAsia" w:hint="eastAsia"/>
          <w:lang w:eastAsia="ja-JP"/>
        </w:rPr>
        <w:t xml:space="preserve"> derived from </w:t>
      </w:r>
      <w:r w:rsidR="00BE12FC">
        <w:rPr>
          <w:rFonts w:eastAsiaTheme="minorEastAsia" w:hint="eastAsia"/>
          <w:lang w:eastAsia="ja-JP"/>
        </w:rPr>
        <w:t>F</w:t>
      </w:r>
      <w:r w:rsidR="00BE12FC">
        <w:rPr>
          <w:rFonts w:eastAsiaTheme="minorEastAsia"/>
          <w:lang w:eastAsia="ja-JP"/>
        </w:rPr>
        <w:t>i</w:t>
      </w:r>
      <w:r w:rsidR="00BE12FC">
        <w:rPr>
          <w:rFonts w:eastAsiaTheme="minorEastAsia" w:hint="eastAsia"/>
          <w:lang w:eastAsia="ja-JP"/>
        </w:rPr>
        <w:t>gure 4 of TS</w:t>
      </w:r>
      <w:r w:rsidR="00EF3D27" w:rsidRPr="00577F46">
        <w:t> </w:t>
      </w:r>
      <w:r w:rsidR="00BE12FC">
        <w:rPr>
          <w:rFonts w:eastAsiaTheme="minorEastAsia" w:hint="eastAsia"/>
          <w:lang w:eastAsia="ja-JP"/>
        </w:rPr>
        <w:t>33.203</w:t>
      </w:r>
      <w:r w:rsidR="001E634C" w:rsidRPr="00577F46">
        <w:t> </w:t>
      </w:r>
      <w:r w:rsidR="00B15C67">
        <w:rPr>
          <w:rFonts w:eastAsiaTheme="minorEastAsia" w:hint="eastAsia"/>
          <w:lang w:eastAsia="ja-JP"/>
        </w:rPr>
        <w:t>[</w:t>
      </w:r>
      <w:r w:rsidR="001E634C">
        <w:rPr>
          <w:rFonts w:eastAsiaTheme="minorEastAsia" w:hint="eastAsia"/>
          <w:lang w:eastAsia="ja-JP"/>
        </w:rPr>
        <w:t>8</w:t>
      </w:r>
      <w:r w:rsidR="00B15C67">
        <w:rPr>
          <w:rFonts w:eastAsiaTheme="minorEastAsia" w:hint="eastAsia"/>
          <w:lang w:eastAsia="ja-JP"/>
        </w:rPr>
        <w:t>]</w:t>
      </w:r>
      <w:r w:rsidR="00C348DC">
        <w:rPr>
          <w:rFonts w:eastAsiaTheme="minorEastAsia" w:hint="eastAsia"/>
          <w:lang w:eastAsia="ja-JP"/>
        </w:rPr>
        <w:t xml:space="preserve"> w</w:t>
      </w:r>
      <w:r w:rsidR="00C348DC" w:rsidRPr="00EF3D27">
        <w:rPr>
          <w:rFonts w:eastAsiaTheme="minorEastAsia" w:hint="eastAsia"/>
          <w:lang w:eastAsia="ja-JP"/>
        </w:rPr>
        <w:t xml:space="preserve">ith </w:t>
      </w:r>
      <w:r w:rsidR="000929C5" w:rsidRPr="00EF3D27">
        <w:rPr>
          <w:rFonts w:eastAsiaTheme="minorEastAsia" w:hint="eastAsia"/>
          <w:lang w:eastAsia="ja-JP"/>
        </w:rPr>
        <w:t xml:space="preserve">the </w:t>
      </w:r>
      <w:r w:rsidR="00893F55" w:rsidRPr="00EF3D27">
        <w:rPr>
          <w:rFonts w:eastAsia="游明朝"/>
          <w:lang w:eastAsia="zh-CN"/>
        </w:rPr>
        <w:t>authentication information</w:t>
      </w:r>
      <w:r w:rsidR="00C33ABC" w:rsidRPr="00EF3D27">
        <w:rPr>
          <w:rFonts w:eastAsiaTheme="minorEastAsia" w:hint="eastAsia"/>
          <w:lang w:eastAsia="ja-JP"/>
        </w:rPr>
        <w:t xml:space="preserve"> added</w:t>
      </w:r>
      <w:r w:rsidR="001E68D3" w:rsidRPr="00EF3D27">
        <w:rPr>
          <w:rFonts w:eastAsiaTheme="minorEastAsia" w:hint="eastAsia"/>
          <w:lang w:eastAsia="ja-JP"/>
        </w:rPr>
        <w:t>.</w:t>
      </w:r>
    </w:p>
    <w:p w14:paraId="369E6A03" w14:textId="77777777" w:rsidR="0093311B" w:rsidRDefault="006B206E" w:rsidP="0071265A">
      <w:pPr>
        <w:tabs>
          <w:tab w:val="num" w:pos="720"/>
        </w:tabs>
        <w:rPr>
          <w:rFonts w:eastAsiaTheme="minorEastAsia"/>
          <w:lang w:eastAsia="ja-JP"/>
        </w:rPr>
      </w:pPr>
      <w:r>
        <w:object w:dxaOrig="8808" w:dyaOrig="9396" w14:anchorId="795F2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467.9pt" o:ole="">
            <v:imagedata r:id="rId11" o:title=""/>
          </v:shape>
          <o:OLEObject Type="Embed" ProgID="Visio.Drawing.15" ShapeID="_x0000_i1025" DrawAspect="Content" ObjectID="_1817047462" r:id="rId12"/>
        </w:object>
      </w:r>
    </w:p>
    <w:p w14:paraId="0DB22348" w14:textId="6C2D7A53" w:rsidR="00A92D57" w:rsidRPr="00B15C67" w:rsidRDefault="0093311B" w:rsidP="00AE20E3">
      <w:pPr>
        <w:tabs>
          <w:tab w:val="num" w:pos="720"/>
        </w:tabs>
        <w:jc w:val="center"/>
        <w:rPr>
          <w:rFonts w:eastAsiaTheme="minorEastAsia"/>
          <w:lang w:val="en-US" w:eastAsia="ja-JP"/>
        </w:rPr>
      </w:pPr>
      <w:r w:rsidRPr="0093311B">
        <w:t>Figure 1: The IMS</w:t>
      </w:r>
      <w:r w:rsidR="00FA246A">
        <w:rPr>
          <w:rFonts w:eastAsiaTheme="minorEastAsia" w:hint="eastAsia"/>
          <w:lang w:eastAsia="ja-JP"/>
        </w:rPr>
        <w:t xml:space="preserve"> AKA</w:t>
      </w:r>
      <w:r w:rsidRPr="0093311B">
        <w:t xml:space="preserve"> for an unregistered IM subscriber and successful mutual authentication with no synchronization error in the sequence flow description derived from </w:t>
      </w:r>
      <w:r w:rsidR="00BD5658">
        <w:rPr>
          <w:rFonts w:eastAsiaTheme="minorEastAsia" w:hint="eastAsia"/>
          <w:lang w:eastAsia="ja-JP"/>
        </w:rPr>
        <w:t>F</w:t>
      </w:r>
      <w:r w:rsidRPr="0093311B">
        <w:t>igure 4 of TS</w:t>
      </w:r>
      <w:r w:rsidR="00BD5658" w:rsidRPr="00577F46">
        <w:t> </w:t>
      </w:r>
      <w:r w:rsidRPr="0093311B">
        <w:t>33.203</w:t>
      </w:r>
      <w:r w:rsidR="00B15C67">
        <w:rPr>
          <w:rFonts w:eastAsiaTheme="minorEastAsia" w:hint="eastAsia"/>
          <w:lang w:eastAsia="ja-JP"/>
        </w:rPr>
        <w:t xml:space="preserve"> [7]</w:t>
      </w:r>
    </w:p>
    <w:p w14:paraId="10767449" w14:textId="7E88289D" w:rsidR="00213EEF" w:rsidRPr="00BD5658" w:rsidRDefault="00213EEF" w:rsidP="00213EEF">
      <w:pPr>
        <w:rPr>
          <w:rFonts w:eastAsia="游明朝"/>
          <w:b/>
          <w:bCs/>
          <w:u w:val="single"/>
          <w:lang w:val="en-US" w:eastAsia="ja-JP"/>
        </w:rPr>
      </w:pPr>
      <w:r w:rsidRPr="003752F1">
        <w:rPr>
          <w:rFonts w:eastAsia="游明朝"/>
          <w:b/>
          <w:bCs/>
          <w:u w:val="single"/>
          <w:lang w:val="en-US" w:eastAsia="zh-CN"/>
        </w:rPr>
        <w:t xml:space="preserve">Observation 1: </w:t>
      </w:r>
      <w:r>
        <w:rPr>
          <w:rFonts w:eastAsia="游明朝" w:hint="eastAsia"/>
          <w:b/>
          <w:bCs/>
          <w:u w:val="single"/>
          <w:lang w:val="en-US" w:eastAsia="ja-JP"/>
        </w:rPr>
        <w:t>UDM execu</w:t>
      </w:r>
      <w:r w:rsidRPr="00BD5658">
        <w:rPr>
          <w:rFonts w:eastAsia="游明朝" w:hint="eastAsia"/>
          <w:b/>
          <w:bCs/>
          <w:u w:val="single"/>
          <w:lang w:val="en-US" w:eastAsia="ja-JP"/>
        </w:rPr>
        <w:t xml:space="preserve">tes </w:t>
      </w:r>
      <w:r w:rsidR="00DE1D4B" w:rsidRPr="00BD5658">
        <w:rPr>
          <w:rFonts w:eastAsia="游明朝"/>
          <w:b/>
          <w:bCs/>
          <w:u w:val="single"/>
          <w:lang w:eastAsia="ja-JP"/>
        </w:rPr>
        <w:t>excessive</w:t>
      </w:r>
      <w:r w:rsidR="00DE1D4B" w:rsidRPr="00BD5658">
        <w:rPr>
          <w:rFonts w:eastAsia="游明朝" w:hint="eastAsia"/>
          <w:b/>
          <w:bCs/>
          <w:u w:val="single"/>
          <w:lang w:val="en-US" w:eastAsia="ja-JP"/>
        </w:rPr>
        <w:t xml:space="preserve"> </w:t>
      </w:r>
      <w:r w:rsidRPr="00BD5658">
        <w:rPr>
          <w:rFonts w:eastAsia="游明朝" w:hint="eastAsia"/>
          <w:b/>
          <w:bCs/>
          <w:u w:val="single"/>
          <w:lang w:val="en-US" w:eastAsia="ja-JP"/>
        </w:rPr>
        <w:t>authentications</w:t>
      </w:r>
      <w:r w:rsidRPr="00BD5658">
        <w:rPr>
          <w:rFonts w:eastAsia="游明朝"/>
          <w:b/>
          <w:bCs/>
          <w:u w:val="single"/>
          <w:lang w:val="en-US" w:eastAsia="ja-JP"/>
        </w:rPr>
        <w:t xml:space="preserve"> twice</w:t>
      </w:r>
      <w:r w:rsidR="00083DD4" w:rsidRPr="00BD5658">
        <w:rPr>
          <w:rFonts w:eastAsia="游明朝" w:hint="eastAsia"/>
          <w:b/>
          <w:bCs/>
          <w:u w:val="single"/>
          <w:lang w:val="en-US" w:eastAsia="ja-JP"/>
        </w:rPr>
        <w:t>.</w:t>
      </w:r>
    </w:p>
    <w:p w14:paraId="2B8FB4D6" w14:textId="4CA250C2" w:rsidR="00E1272B" w:rsidRPr="003B5F96" w:rsidRDefault="00083DD4" w:rsidP="007847CA">
      <w:pPr>
        <w:rPr>
          <w:rFonts w:eastAsiaTheme="minorEastAsia"/>
          <w:lang w:val="en-US" w:eastAsia="ja-JP"/>
        </w:rPr>
      </w:pPr>
      <w:r w:rsidRPr="00BD5658">
        <w:rPr>
          <w:rFonts w:eastAsia="游明朝"/>
          <w:lang w:val="en-US" w:eastAsia="zh-CN"/>
        </w:rPr>
        <w:t>Even if the service is being provided normally, when congestion occur</w:t>
      </w:r>
      <w:r w:rsidRPr="00BD5658">
        <w:rPr>
          <w:rFonts w:eastAsia="游明朝" w:hint="eastAsia"/>
          <w:lang w:val="en-US" w:eastAsia="ja-JP"/>
        </w:rPr>
        <w:t>s</w:t>
      </w:r>
      <w:r w:rsidRPr="00BD5658">
        <w:rPr>
          <w:rFonts w:eastAsia="游明朝"/>
          <w:lang w:val="en-US" w:eastAsia="zh-CN"/>
        </w:rPr>
        <w:t xml:space="preserve"> and the response from IMS/5GC becomes slow, massive UEs attempt</w:t>
      </w:r>
      <w:r w:rsidR="00191E4F">
        <w:rPr>
          <w:rFonts w:eastAsia="游明朝" w:hint="eastAsia"/>
          <w:lang w:val="en-US" w:eastAsia="ja-JP"/>
        </w:rPr>
        <w:t>s</w:t>
      </w:r>
      <w:r w:rsidRPr="00BD5658">
        <w:rPr>
          <w:rFonts w:eastAsia="游明朝"/>
          <w:lang w:val="en-US" w:eastAsia="zh-CN"/>
        </w:rPr>
        <w:t xml:space="preserve"> to register to the network in cycles, increasing the load on the </w:t>
      </w:r>
      <w:r w:rsidR="001B2F9D" w:rsidRPr="00BD5658">
        <w:rPr>
          <w:rFonts w:eastAsia="游明朝" w:hint="eastAsia"/>
          <w:lang w:val="en-US" w:eastAsia="ja-JP"/>
        </w:rPr>
        <w:t>IMS/5GC</w:t>
      </w:r>
      <w:r w:rsidRPr="00BD5658">
        <w:rPr>
          <w:rFonts w:eastAsia="游明朝"/>
          <w:lang w:val="en-US" w:eastAsia="zh-CN"/>
        </w:rPr>
        <w:t xml:space="preserve"> and leading to </w:t>
      </w:r>
      <w:r w:rsidR="00493F3E">
        <w:rPr>
          <w:rFonts w:eastAsia="游明朝" w:hint="eastAsia"/>
          <w:lang w:val="en-US" w:eastAsia="ja-JP"/>
        </w:rPr>
        <w:t xml:space="preserve">a </w:t>
      </w:r>
      <w:r w:rsidRPr="00BD5658">
        <w:rPr>
          <w:rFonts w:eastAsia="游明朝"/>
          <w:lang w:val="en-US" w:eastAsia="zh-CN"/>
        </w:rPr>
        <w:t>cascade</w:t>
      </w:r>
      <w:r w:rsidR="00493F3E">
        <w:rPr>
          <w:rFonts w:eastAsia="游明朝" w:hint="eastAsia"/>
          <w:lang w:val="en-US" w:eastAsia="ja-JP"/>
        </w:rPr>
        <w:t xml:space="preserve"> of</w:t>
      </w:r>
      <w:r w:rsidRPr="00BD5658">
        <w:rPr>
          <w:rFonts w:eastAsia="游明朝"/>
          <w:lang w:val="en-US" w:eastAsia="zh-CN"/>
        </w:rPr>
        <w:t xml:space="preserve"> failures. </w:t>
      </w:r>
      <w:r w:rsidR="0069296C" w:rsidRPr="00BD5658">
        <w:rPr>
          <w:rFonts w:eastAsia="游明朝"/>
          <w:lang w:eastAsia="zh-CN"/>
        </w:rPr>
        <w:t>In the registration procedure</w:t>
      </w:r>
      <w:r w:rsidR="003F00C7" w:rsidRPr="00BD5658">
        <w:rPr>
          <w:rFonts w:eastAsia="游明朝" w:hint="eastAsia"/>
          <w:lang w:eastAsia="ja-JP"/>
        </w:rPr>
        <w:t xml:space="preserve"> for IMS AKA</w:t>
      </w:r>
      <w:r w:rsidR="0069296C" w:rsidRPr="00BD5658">
        <w:rPr>
          <w:rFonts w:eastAsia="游明朝"/>
          <w:lang w:eastAsia="zh-CN"/>
        </w:rPr>
        <w:t xml:space="preserve">, which triggers failures, </w:t>
      </w:r>
      <w:r w:rsidR="003F00C7" w:rsidRPr="00BD5658">
        <w:rPr>
          <w:rFonts w:eastAsia="游明朝" w:hint="eastAsia"/>
          <w:lang w:eastAsia="ja-JP"/>
        </w:rPr>
        <w:t>eight</w:t>
      </w:r>
      <w:r w:rsidR="0069296C" w:rsidRPr="00BD5658">
        <w:rPr>
          <w:rFonts w:eastAsia="游明朝"/>
          <w:lang w:eastAsia="zh-CN"/>
        </w:rPr>
        <w:t xml:space="preserve"> processing steps </w:t>
      </w:r>
      <w:r w:rsidR="0096168A" w:rsidRPr="00BD5658">
        <w:rPr>
          <w:rFonts w:eastAsia="游明朝" w:hint="eastAsia"/>
          <w:lang w:eastAsia="ja-JP"/>
        </w:rPr>
        <w:t>(</w:t>
      </w:r>
      <w:r w:rsidR="0096168A" w:rsidRPr="00BD5658">
        <w:rPr>
          <w:rFonts w:eastAsia="游明朝"/>
          <w:lang w:eastAsia="ja-JP"/>
        </w:rPr>
        <w:t xml:space="preserve">i.e., step </w:t>
      </w:r>
      <w:r w:rsidR="00F77A92" w:rsidRPr="00BD5658">
        <w:rPr>
          <w:rFonts w:eastAsia="游明朝" w:hint="eastAsia"/>
          <w:lang w:eastAsia="ja-JP"/>
        </w:rPr>
        <w:t>3</w:t>
      </w:r>
      <w:r w:rsidR="00BD5658">
        <w:rPr>
          <w:rFonts w:eastAsia="游明朝" w:hint="eastAsia"/>
          <w:lang w:eastAsia="ja-JP"/>
        </w:rPr>
        <w:t>-</w:t>
      </w:r>
      <w:r w:rsidR="00261920" w:rsidRPr="00BD5658">
        <w:rPr>
          <w:rFonts w:eastAsia="游明朝" w:hint="eastAsia"/>
          <w:lang w:eastAsia="ja-JP"/>
        </w:rPr>
        <w:t xml:space="preserve">4, step 6-7, step </w:t>
      </w:r>
      <w:r w:rsidR="00E53172" w:rsidRPr="00BD5658">
        <w:rPr>
          <w:rFonts w:eastAsia="游明朝" w:hint="eastAsia"/>
          <w:lang w:eastAsia="ja-JP"/>
        </w:rPr>
        <w:t>13-14 and step 17-18</w:t>
      </w:r>
      <w:r w:rsidR="0096168A" w:rsidRPr="00BD5658">
        <w:rPr>
          <w:rFonts w:eastAsia="游明朝"/>
          <w:lang w:eastAsia="ja-JP"/>
        </w:rPr>
        <w:t xml:space="preserve"> in </w:t>
      </w:r>
      <w:r w:rsidR="00E53172" w:rsidRPr="00BD5658">
        <w:rPr>
          <w:rFonts w:eastAsia="游明朝" w:hint="eastAsia"/>
          <w:lang w:eastAsia="ja-JP"/>
        </w:rPr>
        <w:t>the F</w:t>
      </w:r>
      <w:r w:rsidR="0096168A" w:rsidRPr="00BD5658">
        <w:rPr>
          <w:rFonts w:eastAsia="游明朝"/>
          <w:lang w:eastAsia="ja-JP"/>
        </w:rPr>
        <w:t>igure 1</w:t>
      </w:r>
      <w:r w:rsidR="0096168A" w:rsidRPr="00BD5658">
        <w:rPr>
          <w:rFonts w:eastAsia="游明朝" w:hint="eastAsia"/>
          <w:lang w:eastAsia="ja-JP"/>
        </w:rPr>
        <w:t xml:space="preserve">) </w:t>
      </w:r>
      <w:r w:rsidR="0069296C" w:rsidRPr="00BD5658">
        <w:rPr>
          <w:rFonts w:eastAsia="游明朝"/>
          <w:lang w:eastAsia="zh-CN"/>
        </w:rPr>
        <w:t xml:space="preserve">are required in the UDM. When there is a large </w:t>
      </w:r>
      <w:r w:rsidR="0069296C" w:rsidRPr="00BD5658">
        <w:rPr>
          <w:rFonts w:eastAsia="游明朝" w:hint="eastAsia"/>
          <w:lang w:eastAsia="ja-JP"/>
        </w:rPr>
        <w:t>amount</w:t>
      </w:r>
      <w:r w:rsidR="0069296C" w:rsidRPr="00BD5658">
        <w:rPr>
          <w:rFonts w:eastAsia="游明朝"/>
          <w:lang w:eastAsia="zh-CN"/>
        </w:rPr>
        <w:t xml:space="preserve"> of registration requests from UEs, </w:t>
      </w:r>
      <w:r w:rsidR="0069296C" w:rsidRPr="00BD5658">
        <w:rPr>
          <w:rFonts w:eastAsia="游明朝" w:hint="eastAsia"/>
          <w:lang w:eastAsia="ja-JP"/>
        </w:rPr>
        <w:t xml:space="preserve">the </w:t>
      </w:r>
      <w:r w:rsidR="0069296C" w:rsidRPr="00BD5658">
        <w:rPr>
          <w:rFonts w:eastAsia="游明朝"/>
          <w:lang w:eastAsia="zh-CN"/>
        </w:rPr>
        <w:t>UDM congestion occurs, making it easier for failures to spread not only to IMS but also to 5GC.</w:t>
      </w:r>
      <w:r w:rsidR="0069296C" w:rsidRPr="00BD5658">
        <w:rPr>
          <w:rFonts w:eastAsia="游明朝" w:hint="eastAsia"/>
          <w:lang w:eastAsia="ja-JP"/>
        </w:rPr>
        <w:t xml:space="preserve"> </w:t>
      </w:r>
      <w:r w:rsidRPr="00BD5658">
        <w:rPr>
          <w:rFonts w:eastAsia="游明朝"/>
          <w:lang w:val="en-US" w:eastAsia="zh-CN"/>
        </w:rPr>
        <w:t>In large-scale failures, signals</w:t>
      </w:r>
      <w:r w:rsidR="000D237D" w:rsidRPr="000D237D">
        <w:rPr>
          <w:rFonts w:eastAsia="游明朝"/>
          <w:lang w:val="en-US" w:eastAsia="ja-JP"/>
        </w:rPr>
        <w:t xml:space="preserve"> from millions of subscribers may flow into the UDM. By reducing the number of processing steps, </w:t>
      </w:r>
      <w:r w:rsidR="00EA30EC" w:rsidRPr="000D237D">
        <w:rPr>
          <w:rFonts w:eastAsia="游明朝"/>
          <w:lang w:val="en-US" w:eastAsia="ja-JP"/>
        </w:rPr>
        <w:t>the load on the UDM</w:t>
      </w:r>
      <w:r w:rsidR="000D237D" w:rsidRPr="000D237D">
        <w:rPr>
          <w:rFonts w:eastAsia="游明朝"/>
          <w:lang w:val="en-US" w:eastAsia="ja-JP"/>
        </w:rPr>
        <w:t xml:space="preserve"> can </w:t>
      </w:r>
      <w:r w:rsidR="00EA30EC">
        <w:rPr>
          <w:rFonts w:eastAsia="游明朝" w:hint="eastAsia"/>
          <w:lang w:val="en-US" w:eastAsia="ja-JP"/>
        </w:rPr>
        <w:t xml:space="preserve">be </w:t>
      </w:r>
      <w:r w:rsidR="000D237D" w:rsidRPr="000D237D">
        <w:rPr>
          <w:rFonts w:eastAsia="游明朝"/>
          <w:lang w:val="en-US" w:eastAsia="ja-JP"/>
        </w:rPr>
        <w:t>significantly decrease</w:t>
      </w:r>
      <w:r w:rsidR="00EA30EC">
        <w:rPr>
          <w:rFonts w:eastAsia="游明朝" w:hint="eastAsia"/>
          <w:lang w:val="en-US" w:eastAsia="ja-JP"/>
        </w:rPr>
        <w:t>d</w:t>
      </w:r>
      <w:r w:rsidR="000D237D" w:rsidRPr="000D237D">
        <w:rPr>
          <w:rFonts w:eastAsia="游明朝"/>
          <w:lang w:val="en-US" w:eastAsia="ja-JP"/>
        </w:rPr>
        <w:t>, thereby helping to prevent congestion and ensuring smoother operation.</w:t>
      </w:r>
    </w:p>
    <w:p w14:paraId="5FEB7277" w14:textId="77777777" w:rsidR="00213EEF" w:rsidRPr="003752F1" w:rsidRDefault="00213EEF" w:rsidP="00213EEF">
      <w:pPr>
        <w:rPr>
          <w:rFonts w:eastAsia="游明朝"/>
          <w:b/>
          <w:bCs/>
          <w:u w:val="single"/>
          <w:lang w:val="en-US" w:eastAsia="ja-JP"/>
        </w:rPr>
      </w:pPr>
      <w:r w:rsidRPr="003752F1">
        <w:rPr>
          <w:rFonts w:eastAsia="游明朝"/>
          <w:b/>
          <w:bCs/>
          <w:u w:val="single"/>
          <w:lang w:val="en-US" w:eastAsia="zh-CN"/>
        </w:rPr>
        <w:t xml:space="preserve">Observation </w:t>
      </w:r>
      <w:r>
        <w:rPr>
          <w:rFonts w:eastAsia="游明朝" w:hint="eastAsia"/>
          <w:b/>
          <w:bCs/>
          <w:u w:val="single"/>
          <w:lang w:val="en-US" w:eastAsia="ja-JP"/>
        </w:rPr>
        <w:t>2</w:t>
      </w:r>
      <w:r w:rsidRPr="003752F1">
        <w:rPr>
          <w:rFonts w:eastAsia="游明朝"/>
          <w:b/>
          <w:bCs/>
          <w:u w:val="single"/>
          <w:lang w:val="en-US" w:eastAsia="zh-CN"/>
        </w:rPr>
        <w:t xml:space="preserve">: </w:t>
      </w:r>
      <w:r>
        <w:rPr>
          <w:rFonts w:eastAsia="游明朝" w:hint="eastAsia"/>
          <w:b/>
          <w:bCs/>
          <w:u w:val="single"/>
          <w:lang w:val="en-US" w:eastAsia="ja-JP"/>
        </w:rPr>
        <w:t xml:space="preserve">Excessive </w:t>
      </w:r>
      <w:r>
        <w:rPr>
          <w:rFonts w:eastAsia="游明朝"/>
          <w:b/>
          <w:bCs/>
          <w:u w:val="single"/>
          <w:lang w:val="en-US" w:eastAsia="ja-JP"/>
        </w:rPr>
        <w:t>amount</w:t>
      </w:r>
      <w:r>
        <w:rPr>
          <w:rFonts w:eastAsia="游明朝" w:hint="eastAsia"/>
          <w:b/>
          <w:bCs/>
          <w:u w:val="single"/>
          <w:lang w:val="en-US" w:eastAsia="ja-JP"/>
        </w:rPr>
        <w:t xml:space="preserve"> of signaling may cause congestion.</w:t>
      </w:r>
    </w:p>
    <w:p w14:paraId="189693D4" w14:textId="759D54E7" w:rsidR="00213EEF" w:rsidRDefault="00213EEF" w:rsidP="00213EEF">
      <w:pPr>
        <w:rPr>
          <w:rFonts w:eastAsia="游明朝"/>
          <w:lang w:eastAsia="ja-JP"/>
        </w:rPr>
      </w:pPr>
      <w:r w:rsidRPr="004C288A">
        <w:rPr>
          <w:rFonts w:eastAsia="游明朝"/>
          <w:lang w:eastAsia="zh-CN"/>
        </w:rPr>
        <w:t xml:space="preserve">Based on the lessons learned from the significant failure and aiming to achieve stable voice services with IMS, </w:t>
      </w:r>
      <w:r w:rsidR="00112842">
        <w:rPr>
          <w:rFonts w:eastAsia="游明朝" w:hint="eastAsia"/>
          <w:lang w:eastAsia="ja-JP"/>
        </w:rPr>
        <w:t>the proponent companies</w:t>
      </w:r>
      <w:r w:rsidRPr="004C288A">
        <w:rPr>
          <w:rFonts w:eastAsia="游明朝" w:hint="eastAsia"/>
          <w:lang w:eastAsia="ja-JP"/>
        </w:rPr>
        <w:t xml:space="preserve"> </w:t>
      </w:r>
      <w:r>
        <w:rPr>
          <w:rFonts w:eastAsia="游明朝" w:hint="eastAsia"/>
          <w:lang w:eastAsia="ja-JP"/>
        </w:rPr>
        <w:t>propose</w:t>
      </w:r>
      <w:r>
        <w:rPr>
          <w:rFonts w:eastAsiaTheme="minorEastAsia" w:hint="eastAsia"/>
          <w:lang w:eastAsia="ja-JP"/>
        </w:rPr>
        <w:t xml:space="preserve"> following WT</w:t>
      </w:r>
      <w:r w:rsidR="00D36688">
        <w:rPr>
          <w:rFonts w:eastAsiaTheme="minorEastAsia" w:hint="eastAsia"/>
          <w:lang w:eastAsia="ja-JP"/>
        </w:rPr>
        <w:t>s</w:t>
      </w:r>
      <w:r>
        <w:rPr>
          <w:rFonts w:eastAsiaTheme="minorEastAsia" w:hint="eastAsia"/>
          <w:lang w:eastAsia="ja-JP"/>
        </w:rPr>
        <w:t xml:space="preserve"> in a new SID </w:t>
      </w:r>
      <w:r w:rsidR="008237AF">
        <w:rPr>
          <w:rFonts w:eastAsiaTheme="minorEastAsia" w:hint="eastAsia"/>
          <w:lang w:eastAsia="ja-JP"/>
        </w:rPr>
        <w:t xml:space="preserve">on </w:t>
      </w:r>
      <w:r w:rsidRPr="001D73CF">
        <w:rPr>
          <w:rFonts w:eastAsiaTheme="minorEastAsia" w:hint="eastAsia"/>
          <w:lang w:eastAsia="ja-JP"/>
        </w:rPr>
        <w:t>Security Aspects</w:t>
      </w:r>
      <w:r w:rsidRPr="001D73CF">
        <w:rPr>
          <w:rFonts w:eastAsiaTheme="minorEastAsia"/>
          <w:lang w:eastAsia="ja-JP"/>
        </w:rPr>
        <w:t xml:space="preserve"> </w:t>
      </w:r>
      <w:r w:rsidRPr="001D73CF">
        <w:rPr>
          <w:rFonts w:eastAsiaTheme="minorEastAsia" w:hint="eastAsia"/>
          <w:lang w:eastAsia="ja-JP"/>
        </w:rPr>
        <w:t xml:space="preserve">for </w:t>
      </w:r>
      <w:r>
        <w:rPr>
          <w:rFonts w:eastAsiaTheme="minorEastAsia" w:hint="eastAsia"/>
          <w:lang w:eastAsia="ja-JP"/>
        </w:rPr>
        <w:t>IMS Resiliency</w:t>
      </w:r>
      <w:r w:rsidRPr="004C288A">
        <w:rPr>
          <w:rFonts w:eastAsia="游明朝" w:hint="eastAsia"/>
          <w:lang w:eastAsia="ja-JP"/>
        </w:rPr>
        <w:t>.</w:t>
      </w:r>
    </w:p>
    <w:p w14:paraId="281F59EB" w14:textId="77777777" w:rsidR="00D36688" w:rsidRDefault="00D36688" w:rsidP="00D36688">
      <w:pPr>
        <w:rPr>
          <w:lang w:val="en-US"/>
        </w:rPr>
      </w:pPr>
      <w:r>
        <w:rPr>
          <w:lang w:val="en-US"/>
        </w:rPr>
        <w:tab/>
        <w:t>WT1:</w:t>
      </w:r>
      <w:r>
        <w:rPr>
          <w:lang w:val="en-US"/>
        </w:rPr>
        <w:tab/>
        <w:t>I</w:t>
      </w:r>
      <w:r w:rsidRPr="00930C14">
        <w:rPr>
          <w:rFonts w:hint="eastAsia"/>
          <w:lang w:val="en-US"/>
        </w:rPr>
        <w:t>dent</w:t>
      </w:r>
      <w:r>
        <w:rPr>
          <w:lang w:val="en-US"/>
        </w:rPr>
        <w:t>ify non-resilient scenarios which are caused by IMS authentication, including:</w:t>
      </w:r>
    </w:p>
    <w:p w14:paraId="55C94BE9" w14:textId="77777777" w:rsidR="00D36688" w:rsidRDefault="00D36688" w:rsidP="00D36688">
      <w:pPr>
        <w:rPr>
          <w:lang w:val="en-US"/>
        </w:rPr>
      </w:pPr>
      <w:r>
        <w:rPr>
          <w:lang w:val="en-US"/>
        </w:rPr>
        <w:tab/>
      </w:r>
      <w:r>
        <w:rPr>
          <w:lang w:val="en-US"/>
        </w:rPr>
        <w:tab/>
        <w:t xml:space="preserve">Case 1: </w:t>
      </w:r>
      <w:r w:rsidRPr="00930C14">
        <w:rPr>
          <w:lang w:val="en-US"/>
        </w:rPr>
        <w:t>UDM executes excessive authentications twice</w:t>
      </w:r>
      <w:r>
        <w:rPr>
          <w:lang w:val="en-US"/>
        </w:rPr>
        <w:t>.</w:t>
      </w:r>
    </w:p>
    <w:p w14:paraId="267204AF" w14:textId="77777777" w:rsidR="00D36688" w:rsidRDefault="00D36688" w:rsidP="00D36688">
      <w:pPr>
        <w:rPr>
          <w:lang w:val="en-US"/>
        </w:rPr>
      </w:pPr>
      <w:r>
        <w:rPr>
          <w:lang w:val="en-US"/>
        </w:rPr>
        <w:tab/>
      </w:r>
      <w:r>
        <w:rPr>
          <w:lang w:val="en-US"/>
        </w:rPr>
        <w:tab/>
        <w:t xml:space="preserve">Case 2: </w:t>
      </w:r>
      <w:r w:rsidRPr="00930C14">
        <w:rPr>
          <w:lang w:val="en-US"/>
        </w:rPr>
        <w:t>Excessive amount of signaling may cause congestion</w:t>
      </w:r>
      <w:r>
        <w:rPr>
          <w:lang w:val="en-US"/>
        </w:rPr>
        <w:t>.</w:t>
      </w:r>
    </w:p>
    <w:p w14:paraId="1BE27912" w14:textId="344115D0" w:rsidR="00F2741E" w:rsidRPr="00F2741E" w:rsidRDefault="00D36688" w:rsidP="00D36688">
      <w:pPr>
        <w:rPr>
          <w:rFonts w:eastAsiaTheme="minorEastAsia"/>
          <w:lang w:val="en-US" w:eastAsia="ja-JP"/>
        </w:rPr>
      </w:pPr>
      <w:r>
        <w:rPr>
          <w:lang w:val="en-US"/>
        </w:rPr>
        <w:tab/>
        <w:t>WT2:</w:t>
      </w:r>
      <w:r>
        <w:rPr>
          <w:lang w:val="en-US"/>
        </w:rPr>
        <w:tab/>
        <w:t>Study the potential solution to address the identified scenarios.</w:t>
      </w:r>
    </w:p>
    <w:p w14:paraId="2C26C8C6" w14:textId="2FEE54CC" w:rsidR="00D642EA" w:rsidRPr="00AB3CFB" w:rsidRDefault="00D642EA" w:rsidP="00D642EA">
      <w:pPr>
        <w:rPr>
          <w:rFonts w:eastAsia="游明朝"/>
          <w:lang w:val="en-US" w:eastAsia="ja-JP"/>
        </w:rPr>
      </w:pPr>
      <w:r>
        <w:rPr>
          <w:rFonts w:eastAsia="游明朝" w:hint="eastAsia"/>
          <w:b/>
          <w:bCs/>
          <w:u w:val="single"/>
          <w:lang w:val="en-US" w:eastAsia="ja-JP"/>
        </w:rPr>
        <w:t>Proposal</w:t>
      </w:r>
      <w:r w:rsidR="00666488">
        <w:rPr>
          <w:rFonts w:eastAsia="游明朝" w:hint="eastAsia"/>
          <w:b/>
          <w:bCs/>
          <w:u w:val="single"/>
          <w:lang w:val="en-US" w:eastAsia="ja-JP"/>
        </w:rPr>
        <w:t>:</w:t>
      </w:r>
      <w:r w:rsidR="00AB3CFB">
        <w:rPr>
          <w:rFonts w:eastAsia="游明朝" w:hint="eastAsia"/>
          <w:b/>
          <w:bCs/>
          <w:u w:val="single"/>
          <w:lang w:val="en-US" w:eastAsia="ja-JP"/>
        </w:rPr>
        <w:t xml:space="preserve"> </w:t>
      </w:r>
      <w:r w:rsidR="00666488">
        <w:rPr>
          <w:rFonts w:eastAsia="游明朝" w:hint="eastAsia"/>
          <w:b/>
          <w:bCs/>
          <w:u w:val="single"/>
          <w:lang w:val="en-US" w:eastAsia="ja-JP"/>
        </w:rPr>
        <w:t>I</w:t>
      </w:r>
      <w:r w:rsidR="00AB3CFB" w:rsidRPr="000D4B39">
        <w:rPr>
          <w:rFonts w:eastAsia="游明朝"/>
          <w:b/>
          <w:bCs/>
          <w:u w:val="single"/>
          <w:lang w:val="en-US" w:eastAsia="ja-JP"/>
        </w:rPr>
        <w:t xml:space="preserve">t is proposed </w:t>
      </w:r>
      <w:r w:rsidR="00AB3CFB">
        <w:rPr>
          <w:rFonts w:eastAsia="游明朝"/>
          <w:b/>
          <w:bCs/>
          <w:u w:val="single"/>
          <w:lang w:val="en-US" w:eastAsia="ja-JP"/>
        </w:rPr>
        <w:t>that</w:t>
      </w:r>
      <w:r w:rsidR="00AB3CFB">
        <w:rPr>
          <w:rFonts w:eastAsia="游明朝" w:hint="eastAsia"/>
          <w:b/>
          <w:bCs/>
          <w:u w:val="single"/>
          <w:lang w:val="en-US" w:eastAsia="ja-JP"/>
        </w:rPr>
        <w:t xml:space="preserve"> SA3 starts to study</w:t>
      </w:r>
      <w:r w:rsidR="00AB3CFB" w:rsidRPr="000D4B39">
        <w:rPr>
          <w:rFonts w:eastAsia="游明朝" w:hint="eastAsia"/>
          <w:b/>
          <w:bCs/>
          <w:u w:val="single"/>
          <w:lang w:val="en-US" w:eastAsia="ja-JP"/>
        </w:rPr>
        <w:t xml:space="preserve"> Security Aspects</w:t>
      </w:r>
      <w:r w:rsidR="00AB3CFB" w:rsidRPr="000D4B39">
        <w:rPr>
          <w:rFonts w:eastAsia="游明朝"/>
          <w:b/>
          <w:bCs/>
          <w:u w:val="single"/>
          <w:lang w:val="en-US" w:eastAsia="ja-JP"/>
        </w:rPr>
        <w:t xml:space="preserve"> </w:t>
      </w:r>
      <w:r w:rsidR="00AB3CFB" w:rsidRPr="000D4B39">
        <w:rPr>
          <w:rFonts w:eastAsia="游明朝" w:hint="eastAsia"/>
          <w:b/>
          <w:bCs/>
          <w:u w:val="single"/>
          <w:lang w:val="en-US" w:eastAsia="ja-JP"/>
        </w:rPr>
        <w:t>for IMS Resiliency.</w:t>
      </w:r>
    </w:p>
    <w:p w14:paraId="6DD909E3" w14:textId="77777777" w:rsidR="00213EEF" w:rsidRPr="004C288A" w:rsidRDefault="00213EEF" w:rsidP="00213EEF">
      <w:pPr>
        <w:pStyle w:val="1"/>
        <w:rPr>
          <w:rFonts w:eastAsia="游明朝"/>
          <w:lang w:eastAsia="ja-JP"/>
        </w:rPr>
      </w:pPr>
      <w:r>
        <w:rPr>
          <w:rFonts w:eastAsiaTheme="minorEastAsia" w:hint="eastAsia"/>
          <w:lang w:eastAsia="ja-JP"/>
        </w:rPr>
        <w:t>4</w:t>
      </w:r>
      <w:r w:rsidRPr="004C288A">
        <w:rPr>
          <w:lang w:eastAsia="zh-CN"/>
        </w:rPr>
        <w:t>.</w:t>
      </w:r>
      <w:r w:rsidRPr="004C288A">
        <w:rPr>
          <w:rFonts w:eastAsiaTheme="minorEastAsia" w:hint="eastAsia"/>
          <w:lang w:eastAsia="ja-JP"/>
        </w:rPr>
        <w:t xml:space="preserve"> </w:t>
      </w:r>
      <w:r>
        <w:rPr>
          <w:rFonts w:eastAsiaTheme="minorEastAsia" w:hint="eastAsia"/>
          <w:lang w:eastAsia="ja-JP"/>
        </w:rPr>
        <w:t>Proposal</w:t>
      </w:r>
    </w:p>
    <w:p w14:paraId="3A5D4A31" w14:textId="388DAEBC" w:rsidR="00213EEF" w:rsidRDefault="00213EEF" w:rsidP="00213EEF">
      <w:pPr>
        <w:rPr>
          <w:rFonts w:eastAsiaTheme="minorEastAsia"/>
          <w:lang w:eastAsia="ja-JP"/>
        </w:rPr>
      </w:pPr>
      <w:r>
        <w:rPr>
          <w:rFonts w:eastAsiaTheme="minorEastAsia" w:hint="eastAsia"/>
          <w:lang w:eastAsia="ja-JP"/>
        </w:rPr>
        <w:t xml:space="preserve">Source companies of this </w:t>
      </w:r>
      <w:r>
        <w:rPr>
          <w:rFonts w:eastAsiaTheme="minorEastAsia"/>
          <w:lang w:eastAsia="ja-JP"/>
        </w:rPr>
        <w:t>contribution</w:t>
      </w:r>
      <w:r>
        <w:rPr>
          <w:rFonts w:eastAsiaTheme="minorEastAsia" w:hint="eastAsia"/>
          <w:lang w:eastAsia="ja-JP"/>
        </w:rPr>
        <w:t xml:space="preserve"> propose following WT</w:t>
      </w:r>
      <w:r w:rsidR="00C35E41">
        <w:rPr>
          <w:rFonts w:eastAsiaTheme="minorEastAsia" w:hint="eastAsia"/>
          <w:lang w:eastAsia="ja-JP"/>
        </w:rPr>
        <w:t>s</w:t>
      </w:r>
      <w:r>
        <w:rPr>
          <w:rFonts w:eastAsiaTheme="minorEastAsia" w:hint="eastAsia"/>
          <w:lang w:eastAsia="ja-JP"/>
        </w:rPr>
        <w:t xml:space="preserve"> in a new SID </w:t>
      </w:r>
      <w:r w:rsidR="00C35E41">
        <w:rPr>
          <w:rFonts w:eastAsiaTheme="minorEastAsia" w:hint="eastAsia"/>
          <w:lang w:eastAsia="ja-JP"/>
        </w:rPr>
        <w:t xml:space="preserve">on </w:t>
      </w:r>
      <w:r w:rsidRPr="001D73CF">
        <w:rPr>
          <w:rFonts w:eastAsiaTheme="minorEastAsia" w:hint="eastAsia"/>
          <w:lang w:eastAsia="ja-JP"/>
        </w:rPr>
        <w:t>Security Aspects</w:t>
      </w:r>
      <w:r w:rsidRPr="001D73CF">
        <w:rPr>
          <w:rFonts w:eastAsiaTheme="minorEastAsia"/>
          <w:lang w:eastAsia="ja-JP"/>
        </w:rPr>
        <w:t xml:space="preserve"> </w:t>
      </w:r>
      <w:r w:rsidRPr="001D73CF">
        <w:rPr>
          <w:rFonts w:eastAsiaTheme="minorEastAsia" w:hint="eastAsia"/>
          <w:lang w:eastAsia="ja-JP"/>
        </w:rPr>
        <w:t xml:space="preserve">for </w:t>
      </w:r>
      <w:r>
        <w:rPr>
          <w:rFonts w:eastAsiaTheme="minorEastAsia" w:hint="eastAsia"/>
          <w:lang w:eastAsia="ja-JP"/>
        </w:rPr>
        <w:t>IMS Resiliency:</w:t>
      </w:r>
    </w:p>
    <w:p w14:paraId="1C45F68E" w14:textId="77777777" w:rsidR="00D36688" w:rsidRDefault="00D36688" w:rsidP="00D36688">
      <w:pPr>
        <w:rPr>
          <w:lang w:val="en-US"/>
        </w:rPr>
      </w:pPr>
      <w:r>
        <w:rPr>
          <w:lang w:val="en-US"/>
        </w:rPr>
        <w:tab/>
        <w:t>WT1:</w:t>
      </w:r>
      <w:r>
        <w:rPr>
          <w:lang w:val="en-US"/>
        </w:rPr>
        <w:tab/>
        <w:t>I</w:t>
      </w:r>
      <w:r w:rsidRPr="00930C14">
        <w:rPr>
          <w:rFonts w:hint="eastAsia"/>
          <w:lang w:val="en-US"/>
        </w:rPr>
        <w:t>dent</w:t>
      </w:r>
      <w:r>
        <w:rPr>
          <w:lang w:val="en-US"/>
        </w:rPr>
        <w:t>ify non-resilient scenarios which are caused by IMS authentication, including:</w:t>
      </w:r>
    </w:p>
    <w:p w14:paraId="43107070" w14:textId="77777777" w:rsidR="00D36688" w:rsidRDefault="00D36688" w:rsidP="00D36688">
      <w:pPr>
        <w:rPr>
          <w:lang w:val="en-US"/>
        </w:rPr>
      </w:pPr>
      <w:r>
        <w:rPr>
          <w:lang w:val="en-US"/>
        </w:rPr>
        <w:tab/>
      </w:r>
      <w:r>
        <w:rPr>
          <w:lang w:val="en-US"/>
        </w:rPr>
        <w:tab/>
        <w:t xml:space="preserve">Case 1: </w:t>
      </w:r>
      <w:r w:rsidRPr="00930C14">
        <w:rPr>
          <w:lang w:val="en-US"/>
        </w:rPr>
        <w:t>UDM executes excessive authentications twice</w:t>
      </w:r>
      <w:r>
        <w:rPr>
          <w:lang w:val="en-US"/>
        </w:rPr>
        <w:t>.</w:t>
      </w:r>
    </w:p>
    <w:p w14:paraId="1846AEF6" w14:textId="3FEEAD38" w:rsidR="00D36688" w:rsidRPr="00D36688" w:rsidRDefault="00D36688" w:rsidP="00D36688">
      <w:pPr>
        <w:rPr>
          <w:rFonts w:eastAsiaTheme="minorEastAsia"/>
          <w:lang w:val="en-US" w:eastAsia="ja-JP"/>
        </w:rPr>
      </w:pPr>
      <w:r>
        <w:rPr>
          <w:lang w:val="en-US"/>
        </w:rPr>
        <w:tab/>
      </w:r>
      <w:r>
        <w:rPr>
          <w:lang w:val="en-US"/>
        </w:rPr>
        <w:tab/>
        <w:t xml:space="preserve">Case 2: </w:t>
      </w:r>
      <w:r w:rsidRPr="00930C14">
        <w:rPr>
          <w:lang w:val="en-US"/>
        </w:rPr>
        <w:t>Excessive amount of signaling may cause congestion</w:t>
      </w:r>
      <w:r>
        <w:rPr>
          <w:lang w:val="en-US"/>
        </w:rPr>
        <w:t>.</w:t>
      </w:r>
    </w:p>
    <w:p w14:paraId="382C5853" w14:textId="78AEF23C" w:rsidR="00D36688" w:rsidRPr="00D36688" w:rsidRDefault="00D36688" w:rsidP="00D36688">
      <w:pPr>
        <w:rPr>
          <w:rFonts w:eastAsiaTheme="minorEastAsia"/>
          <w:lang w:val="en-US" w:eastAsia="ja-JP"/>
        </w:rPr>
      </w:pPr>
      <w:r>
        <w:rPr>
          <w:lang w:val="en-US"/>
        </w:rPr>
        <w:tab/>
        <w:t>WT2:</w:t>
      </w:r>
      <w:r>
        <w:rPr>
          <w:lang w:val="en-US"/>
        </w:rPr>
        <w:tab/>
        <w:t>Study the potential solution to address the identified scenarios.</w:t>
      </w:r>
    </w:p>
    <w:p w14:paraId="1CB4B5F2" w14:textId="77777777" w:rsidR="00EB27B8" w:rsidRPr="00736589" w:rsidRDefault="00EB27B8" w:rsidP="00EB27B8">
      <w:pPr>
        <w:pStyle w:val="1"/>
        <w:rPr>
          <w:rFonts w:eastAsia="游明朝"/>
          <w:lang w:eastAsia="ja-JP"/>
        </w:rPr>
      </w:pPr>
      <w:r w:rsidRPr="00736589">
        <w:rPr>
          <w:rFonts w:eastAsiaTheme="minorEastAsia" w:hint="eastAsia"/>
          <w:lang w:eastAsia="ja-JP"/>
        </w:rPr>
        <w:t>5</w:t>
      </w:r>
      <w:r w:rsidRPr="00736589">
        <w:rPr>
          <w:lang w:eastAsia="zh-CN"/>
        </w:rPr>
        <w:t>.</w:t>
      </w:r>
      <w:r w:rsidRPr="00736589">
        <w:rPr>
          <w:rFonts w:eastAsiaTheme="minorEastAsia" w:hint="eastAsia"/>
          <w:lang w:eastAsia="ja-JP"/>
        </w:rPr>
        <w:t xml:space="preserve"> Reference</w:t>
      </w:r>
    </w:p>
    <w:p w14:paraId="5BB4C055" w14:textId="5EAFF149" w:rsidR="00EB27B8" w:rsidRPr="00736589" w:rsidRDefault="00EB27B8" w:rsidP="00EB27B8">
      <w:pPr>
        <w:rPr>
          <w:lang w:eastAsia="ko-KR"/>
        </w:rPr>
      </w:pPr>
      <w:r w:rsidRPr="00736589">
        <w:rPr>
          <w:lang w:eastAsia="ko-KR"/>
        </w:rPr>
        <w:t>[1]</w:t>
      </w:r>
      <w:r w:rsidRPr="00736589">
        <w:rPr>
          <w:lang w:eastAsia="ko-KR"/>
        </w:rPr>
        <w:tab/>
      </w:r>
      <w:r w:rsidRPr="00736589">
        <w:rPr>
          <w:lang w:eastAsia="ko-KR"/>
        </w:rPr>
        <w:tab/>
        <w:t>SP-</w:t>
      </w:r>
      <w:r w:rsidRPr="00736589">
        <w:rPr>
          <w:rFonts w:eastAsiaTheme="minorEastAsia" w:hint="eastAsia"/>
          <w:lang w:eastAsia="ja-JP"/>
        </w:rPr>
        <w:t>25024</w:t>
      </w:r>
      <w:r w:rsidRPr="00736589">
        <w:rPr>
          <w:rFonts w:hint="eastAsia"/>
          <w:lang w:eastAsia="ko-KR"/>
        </w:rPr>
        <w:t>5</w:t>
      </w:r>
      <w:r w:rsidRPr="00736589">
        <w:rPr>
          <w:lang w:eastAsia="ko-KR"/>
        </w:rPr>
        <w:t xml:space="preserve">: </w:t>
      </w:r>
      <w:r w:rsidR="00E30DF4" w:rsidRPr="006A3DED">
        <w:rPr>
          <w:lang w:eastAsia="zh-CN"/>
        </w:rPr>
        <w:t>"</w:t>
      </w:r>
      <w:r w:rsidRPr="00736589">
        <w:rPr>
          <w:lang w:eastAsia="ko-KR"/>
        </w:rPr>
        <w:t>Discussion on IMS resiliency study</w:t>
      </w:r>
      <w:r w:rsidR="00E30DF4" w:rsidRPr="006A3DED">
        <w:rPr>
          <w:lang w:eastAsia="zh-CN"/>
        </w:rPr>
        <w:t>"</w:t>
      </w:r>
      <w:r w:rsidRPr="00736589">
        <w:rPr>
          <w:lang w:eastAsia="ko-KR"/>
        </w:rPr>
        <w:t>, KDDI, SK Telecom</w:t>
      </w:r>
    </w:p>
    <w:p w14:paraId="4043584B" w14:textId="6323D006" w:rsidR="00EB27B8" w:rsidRPr="00736589" w:rsidRDefault="00EB27B8" w:rsidP="00EB27B8">
      <w:pPr>
        <w:ind w:left="564" w:hanging="564"/>
        <w:rPr>
          <w:lang w:eastAsia="ko-KR"/>
        </w:rPr>
      </w:pPr>
      <w:r w:rsidRPr="00736589">
        <w:rPr>
          <w:lang w:eastAsia="ko-KR"/>
        </w:rPr>
        <w:t>[2]</w:t>
      </w:r>
      <w:r w:rsidRPr="00736589">
        <w:rPr>
          <w:lang w:eastAsia="ko-KR"/>
        </w:rPr>
        <w:tab/>
      </w:r>
      <w:r w:rsidRPr="00736589">
        <w:rPr>
          <w:lang w:eastAsia="ko-KR"/>
        </w:rPr>
        <w:tab/>
        <w:t xml:space="preserve">SP-241972: </w:t>
      </w:r>
      <w:r w:rsidR="00E30DF4" w:rsidRPr="006A3DED">
        <w:rPr>
          <w:lang w:eastAsia="zh-CN"/>
        </w:rPr>
        <w:t>"</w:t>
      </w:r>
      <w:r w:rsidRPr="00736589">
        <w:rPr>
          <w:lang w:eastAsia="ko-KR"/>
        </w:rPr>
        <w:t>New WID on Study on IMS resiliency”</w:t>
      </w:r>
      <w:r w:rsidRPr="00736589">
        <w:rPr>
          <w:rFonts w:hint="eastAsia"/>
          <w:lang w:eastAsia="ko-KR"/>
        </w:rPr>
        <w:t xml:space="preserve">, </w:t>
      </w:r>
      <w:r w:rsidRPr="00736589">
        <w:rPr>
          <w:lang w:eastAsia="ko-KR"/>
        </w:rPr>
        <w:t>KDDI, AT&amp;T, Deutsche Telekom, KPN N.V., SK Telecom, SoftBank, TOYOTA MOTOR CORPORATION, Rakuten Mobile</w:t>
      </w:r>
    </w:p>
    <w:p w14:paraId="729EFFCC" w14:textId="6D3653A2" w:rsidR="00EB27B8" w:rsidRPr="00736589" w:rsidRDefault="00EB27B8" w:rsidP="00EB27B8">
      <w:pPr>
        <w:rPr>
          <w:rFonts w:eastAsiaTheme="minorEastAsia"/>
          <w:lang w:eastAsia="ja-JP"/>
        </w:rPr>
      </w:pPr>
      <w:r w:rsidRPr="00736589">
        <w:rPr>
          <w:lang w:eastAsia="ko-KR"/>
        </w:rPr>
        <w:t>[3]</w:t>
      </w:r>
      <w:r w:rsidRPr="00736589">
        <w:rPr>
          <w:lang w:eastAsia="ko-KR"/>
        </w:rPr>
        <w:tab/>
      </w:r>
      <w:r w:rsidRPr="00736589">
        <w:rPr>
          <w:lang w:eastAsia="ko-KR"/>
        </w:rPr>
        <w:tab/>
        <w:t xml:space="preserve">CP-250210: </w:t>
      </w:r>
      <w:r w:rsidR="00E30DF4" w:rsidRPr="006A3DED">
        <w:rPr>
          <w:lang w:eastAsia="zh-CN"/>
        </w:rPr>
        <w:t>"</w:t>
      </w:r>
      <w:r w:rsidRPr="00736589">
        <w:rPr>
          <w:lang w:eastAsia="ko-KR"/>
        </w:rPr>
        <w:t>Discussion on IMS resiliency study</w:t>
      </w:r>
      <w:r w:rsidR="00E30DF4" w:rsidRPr="006A3DED">
        <w:rPr>
          <w:lang w:eastAsia="zh-CN"/>
        </w:rPr>
        <w:t>"</w:t>
      </w:r>
      <w:r w:rsidRPr="00736589">
        <w:rPr>
          <w:lang w:eastAsia="ko-KR"/>
        </w:rPr>
        <w:t xml:space="preserve">, KDDI, SK Telecom </w:t>
      </w:r>
    </w:p>
    <w:p w14:paraId="58C82B0C" w14:textId="7F830B17" w:rsidR="00EB27B8" w:rsidRPr="00736589" w:rsidRDefault="00EB27B8" w:rsidP="00EB27B8">
      <w:pPr>
        <w:ind w:left="564" w:hanging="564"/>
        <w:rPr>
          <w:rFonts w:eastAsiaTheme="minorEastAsia"/>
          <w:lang w:eastAsia="ja-JP"/>
        </w:rPr>
      </w:pPr>
      <w:r w:rsidRPr="00736589">
        <w:rPr>
          <w:lang w:eastAsia="ko-KR"/>
        </w:rPr>
        <w:t>[4]</w:t>
      </w:r>
      <w:r w:rsidRPr="00736589">
        <w:rPr>
          <w:lang w:eastAsia="ko-KR"/>
        </w:rPr>
        <w:tab/>
      </w:r>
      <w:r w:rsidRPr="00736589">
        <w:rPr>
          <w:lang w:eastAsia="ko-KR"/>
        </w:rPr>
        <w:tab/>
        <w:t>CP-2502</w:t>
      </w:r>
      <w:r w:rsidRPr="00736589">
        <w:rPr>
          <w:rFonts w:eastAsiaTheme="minorEastAsia" w:hint="eastAsia"/>
          <w:lang w:eastAsia="ja-JP"/>
        </w:rPr>
        <w:t>43</w:t>
      </w:r>
      <w:r w:rsidRPr="00736589">
        <w:rPr>
          <w:lang w:eastAsia="ko-KR"/>
        </w:rPr>
        <w:t xml:space="preserve">: </w:t>
      </w:r>
      <w:r w:rsidR="00E30DF4" w:rsidRPr="006A3DED">
        <w:rPr>
          <w:lang w:eastAsia="zh-CN"/>
        </w:rPr>
        <w:t>"</w:t>
      </w:r>
      <w:r w:rsidRPr="00736589">
        <w:rPr>
          <w:lang w:eastAsia="ko-KR"/>
        </w:rPr>
        <w:t>New WID on Study on IMS resiliency</w:t>
      </w:r>
      <w:r w:rsidR="00E30DF4" w:rsidRPr="006A3DED">
        <w:rPr>
          <w:lang w:eastAsia="zh-CN"/>
        </w:rPr>
        <w:t>"</w:t>
      </w:r>
      <w:r w:rsidRPr="00736589">
        <w:rPr>
          <w:rFonts w:hint="eastAsia"/>
          <w:lang w:eastAsia="ko-KR"/>
        </w:rPr>
        <w:t xml:space="preserve">, </w:t>
      </w:r>
      <w:r w:rsidRPr="00736589">
        <w:rPr>
          <w:lang w:eastAsia="ko-KR"/>
        </w:rPr>
        <w:t>KDDI, AT&amp;T, Deutsche Telekom,</w:t>
      </w:r>
      <w:r w:rsidRPr="00736589">
        <w:rPr>
          <w:rFonts w:eastAsiaTheme="minorEastAsia" w:hint="eastAsia"/>
          <w:lang w:eastAsia="ja-JP"/>
        </w:rPr>
        <w:t xml:space="preserve"> </w:t>
      </w:r>
      <w:r w:rsidRPr="00736589">
        <w:rPr>
          <w:lang w:eastAsia="ko-KR"/>
        </w:rPr>
        <w:t>Rakuten Mobile, SK Telecom, SoftBank, TOYOTA MOTOR CORPORATION</w:t>
      </w:r>
    </w:p>
    <w:p w14:paraId="1228419B" w14:textId="3CCB7A8F" w:rsidR="00EB27B8" w:rsidRPr="00736589" w:rsidRDefault="00EB27B8" w:rsidP="00EB27B8">
      <w:pPr>
        <w:rPr>
          <w:rFonts w:eastAsiaTheme="minorEastAsia"/>
          <w:lang w:eastAsia="ja-JP"/>
        </w:rPr>
      </w:pPr>
      <w:r w:rsidRPr="00736589">
        <w:rPr>
          <w:lang w:eastAsia="ko-KR"/>
        </w:rPr>
        <w:t>[5]</w:t>
      </w:r>
      <w:r w:rsidRPr="00736589">
        <w:rPr>
          <w:lang w:eastAsia="ko-KR"/>
        </w:rPr>
        <w:tab/>
      </w:r>
      <w:r w:rsidRPr="00736589">
        <w:rPr>
          <w:lang w:eastAsia="ko-KR"/>
        </w:rPr>
        <w:tab/>
        <w:t xml:space="preserve">SP-250418: </w:t>
      </w:r>
      <w:r w:rsidR="00E30DF4" w:rsidRPr="006A3DED">
        <w:rPr>
          <w:lang w:eastAsia="zh-CN"/>
        </w:rPr>
        <w:t>"</w:t>
      </w:r>
      <w:r w:rsidRPr="00736589">
        <w:rPr>
          <w:lang w:eastAsia="ko-KR"/>
        </w:rPr>
        <w:t>SA Guidance to SA2 on Rel-20 5GA studies</w:t>
      </w:r>
      <w:r w:rsidR="00E30DF4" w:rsidRPr="006A3DED">
        <w:rPr>
          <w:lang w:eastAsia="zh-CN"/>
        </w:rPr>
        <w:t>"</w:t>
      </w:r>
      <w:r w:rsidRPr="00736589">
        <w:rPr>
          <w:lang w:eastAsia="ko-KR"/>
        </w:rPr>
        <w:t xml:space="preserve">, </w:t>
      </w:r>
      <w:r w:rsidRPr="00736589">
        <w:rPr>
          <w:rFonts w:eastAsiaTheme="minorEastAsia" w:hint="eastAsia"/>
          <w:lang w:eastAsia="ja-JP"/>
        </w:rPr>
        <w:t>SA2 Chair</w:t>
      </w:r>
    </w:p>
    <w:p w14:paraId="2D698D69" w14:textId="2FA29A53" w:rsidR="00EB27B8" w:rsidRDefault="00EB27B8" w:rsidP="00EB27B8">
      <w:pPr>
        <w:rPr>
          <w:rFonts w:eastAsiaTheme="minorEastAsia"/>
          <w:lang w:eastAsia="ja-JP"/>
        </w:rPr>
      </w:pPr>
      <w:r w:rsidRPr="00736589">
        <w:rPr>
          <w:lang w:eastAsia="ko-KR"/>
        </w:rPr>
        <w:t>[6]</w:t>
      </w:r>
      <w:r w:rsidRPr="00736589">
        <w:rPr>
          <w:lang w:eastAsia="ko-KR"/>
        </w:rPr>
        <w:tab/>
      </w:r>
      <w:r w:rsidRPr="00736589">
        <w:rPr>
          <w:lang w:eastAsia="ko-KR"/>
        </w:rPr>
        <w:tab/>
        <w:t xml:space="preserve">C4-251492: </w:t>
      </w:r>
      <w:r w:rsidR="00E30DF4" w:rsidRPr="006A3DED">
        <w:rPr>
          <w:lang w:eastAsia="zh-CN"/>
        </w:rPr>
        <w:t>"</w:t>
      </w:r>
      <w:r w:rsidRPr="00736589">
        <w:rPr>
          <w:rFonts w:eastAsia="Times New Roman"/>
          <w:kern w:val="28"/>
        </w:rPr>
        <w:t xml:space="preserve">LS on </w:t>
      </w:r>
      <w:r w:rsidRPr="00736589">
        <w:rPr>
          <w:rFonts w:eastAsia="游明朝" w:hint="eastAsia"/>
          <w:kern w:val="28"/>
          <w:lang w:eastAsia="ja-JP"/>
        </w:rPr>
        <w:t xml:space="preserve">feedback for </w:t>
      </w:r>
      <w:r w:rsidRPr="00736589">
        <w:rPr>
          <w:rFonts w:eastAsia="Times New Roman"/>
          <w:kern w:val="28"/>
        </w:rPr>
        <w:t xml:space="preserve">IMS resiliency </w:t>
      </w:r>
      <w:r w:rsidRPr="00736589">
        <w:rPr>
          <w:rFonts w:eastAsia="游明朝" w:hint="eastAsia"/>
          <w:kern w:val="28"/>
          <w:lang w:eastAsia="ja-JP"/>
        </w:rPr>
        <w:t>study</w:t>
      </w:r>
      <w:r w:rsidR="00E30DF4" w:rsidRPr="006A3DED">
        <w:rPr>
          <w:lang w:eastAsia="zh-CN"/>
        </w:rPr>
        <w:t>"</w:t>
      </w:r>
      <w:r w:rsidRPr="00736589">
        <w:rPr>
          <w:lang w:eastAsia="ko-KR"/>
        </w:rPr>
        <w:t xml:space="preserve">, </w:t>
      </w:r>
      <w:r w:rsidRPr="00736589">
        <w:rPr>
          <w:rFonts w:eastAsiaTheme="minorEastAsia" w:hint="eastAsia"/>
          <w:lang w:eastAsia="ja-JP"/>
        </w:rPr>
        <w:t>CT WG4</w:t>
      </w:r>
    </w:p>
    <w:p w14:paraId="45904A08" w14:textId="2DF348EA" w:rsidR="001E634C" w:rsidRPr="001E634C" w:rsidRDefault="001E634C" w:rsidP="00EB27B8">
      <w:pPr>
        <w:rPr>
          <w:rFonts w:eastAsiaTheme="minorEastAsia"/>
          <w:lang w:eastAsia="ja-JP"/>
        </w:rPr>
      </w:pPr>
      <w:r w:rsidRPr="00736589">
        <w:rPr>
          <w:lang w:eastAsia="ko-KR"/>
        </w:rPr>
        <w:t>[</w:t>
      </w:r>
      <w:r>
        <w:rPr>
          <w:rFonts w:eastAsiaTheme="minorEastAsia" w:hint="eastAsia"/>
          <w:lang w:eastAsia="ja-JP"/>
        </w:rPr>
        <w:t>7</w:t>
      </w:r>
      <w:r w:rsidRPr="00736589">
        <w:rPr>
          <w:lang w:eastAsia="ko-KR"/>
        </w:rPr>
        <w:t>]</w:t>
      </w:r>
      <w:r w:rsidRPr="00736589">
        <w:rPr>
          <w:lang w:eastAsia="ko-KR"/>
        </w:rPr>
        <w:tab/>
      </w:r>
      <w:r w:rsidRPr="00736589">
        <w:rPr>
          <w:lang w:eastAsia="ko-KR"/>
        </w:rPr>
        <w:tab/>
      </w:r>
      <w:r w:rsidRPr="006A3DED">
        <w:rPr>
          <w:lang w:eastAsia="zh-CN"/>
        </w:rPr>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r w:rsidRPr="006A3DED">
        <w:rPr>
          <w:lang w:eastAsia="zh-CN"/>
        </w:rPr>
        <w:t>"</w:t>
      </w:r>
    </w:p>
    <w:p w14:paraId="67BB6F96" w14:textId="2302A15E" w:rsidR="00EB27B8" w:rsidRPr="00736589" w:rsidRDefault="00736589" w:rsidP="00736589">
      <w:pPr>
        <w:rPr>
          <w:lang w:eastAsia="ko-KR"/>
        </w:rPr>
      </w:pPr>
      <w:r w:rsidRPr="00736589">
        <w:rPr>
          <w:lang w:eastAsia="ko-KR"/>
        </w:rPr>
        <w:t>[</w:t>
      </w:r>
      <w:r w:rsidR="001E634C">
        <w:rPr>
          <w:rFonts w:eastAsiaTheme="minorEastAsia" w:hint="eastAsia"/>
          <w:lang w:eastAsia="ja-JP"/>
        </w:rPr>
        <w:t>8</w:t>
      </w:r>
      <w:r w:rsidRPr="00736589">
        <w:rPr>
          <w:lang w:eastAsia="ko-KR"/>
        </w:rPr>
        <w:t>]</w:t>
      </w:r>
      <w:r w:rsidRPr="00736589">
        <w:rPr>
          <w:lang w:eastAsia="ko-KR"/>
        </w:rPr>
        <w:tab/>
      </w:r>
      <w:r w:rsidRPr="00736589">
        <w:rPr>
          <w:lang w:eastAsia="ko-KR"/>
        </w:rPr>
        <w:tab/>
      </w:r>
      <w:r w:rsidR="001E634C" w:rsidRPr="006A3DED">
        <w:rPr>
          <w:lang w:eastAsia="zh-CN"/>
        </w:rPr>
        <w:t>3GPP </w:t>
      </w:r>
      <w:r w:rsidRPr="00736589">
        <w:rPr>
          <w:rFonts w:eastAsia="游明朝"/>
          <w:lang w:val="en-US" w:eastAsia="zh-CN"/>
        </w:rPr>
        <w:t>TS</w:t>
      </w:r>
      <w:r w:rsidRPr="00736589">
        <w:t> </w:t>
      </w:r>
      <w:r w:rsidRPr="00736589">
        <w:rPr>
          <w:rFonts w:eastAsia="游明朝"/>
          <w:lang w:val="en-US" w:eastAsia="zh-CN"/>
        </w:rPr>
        <w:t>33.203</w:t>
      </w:r>
      <w:r w:rsidRPr="00736589">
        <w:rPr>
          <w:lang w:eastAsia="ko-KR"/>
        </w:rPr>
        <w:t xml:space="preserve">: </w:t>
      </w:r>
      <w:r w:rsidR="00E30DF4" w:rsidRPr="006A3DED">
        <w:rPr>
          <w:lang w:eastAsia="zh-CN"/>
        </w:rPr>
        <w:t>"</w:t>
      </w:r>
      <w:r w:rsidR="00E7683B" w:rsidRPr="00E7683B">
        <w:rPr>
          <w:rFonts w:eastAsiaTheme="minorEastAsia"/>
          <w:lang w:eastAsia="ja-JP"/>
        </w:rPr>
        <w:t>3G security; Access security for IP-based services</w:t>
      </w:r>
      <w:r w:rsidR="00E30DF4" w:rsidRPr="006A3DED">
        <w:rPr>
          <w:lang w:eastAsia="zh-CN"/>
        </w:rPr>
        <w:t>"</w:t>
      </w:r>
    </w:p>
    <w:sectPr w:rsidR="00EB27B8" w:rsidRPr="007365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49971" w14:textId="77777777" w:rsidR="00CB5C7E" w:rsidRDefault="00CB5C7E">
      <w:r>
        <w:separator/>
      </w:r>
    </w:p>
  </w:endnote>
  <w:endnote w:type="continuationSeparator" w:id="0">
    <w:p w14:paraId="50ABF534" w14:textId="77777777" w:rsidR="00CB5C7E" w:rsidRDefault="00CB5C7E">
      <w:r>
        <w:continuationSeparator/>
      </w:r>
    </w:p>
  </w:endnote>
  <w:endnote w:type="continuationNotice" w:id="1">
    <w:p w14:paraId="1A7FAA9B" w14:textId="77777777" w:rsidR="00CB5C7E" w:rsidRDefault="00CB5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03B7A" w14:textId="77777777" w:rsidR="00CB5C7E" w:rsidRDefault="00CB5C7E">
      <w:r>
        <w:separator/>
      </w:r>
    </w:p>
  </w:footnote>
  <w:footnote w:type="continuationSeparator" w:id="0">
    <w:p w14:paraId="3DBBF02F" w14:textId="77777777" w:rsidR="00CB5C7E" w:rsidRDefault="00CB5C7E">
      <w:r>
        <w:continuationSeparator/>
      </w:r>
    </w:p>
  </w:footnote>
  <w:footnote w:type="continuationNotice" w:id="1">
    <w:p w14:paraId="2E4BE352" w14:textId="77777777" w:rsidR="00CB5C7E" w:rsidRDefault="00CB5C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D187151"/>
    <w:multiLevelType w:val="hybridMultilevel"/>
    <w:tmpl w:val="D24AF68E"/>
    <w:lvl w:ilvl="0" w:tplc="BB347436">
      <w:start w:val="1"/>
      <w:numFmt w:val="bullet"/>
      <w:lvlText w:val="-"/>
      <w:lvlJc w:val="left"/>
      <w:pPr>
        <w:tabs>
          <w:tab w:val="num" w:pos="720"/>
        </w:tabs>
        <w:ind w:left="720" w:hanging="360"/>
      </w:pPr>
      <w:rPr>
        <w:rFonts w:ascii="ＭＳ Ｐゴシック" w:hAnsi="ＭＳ Ｐゴシック" w:hint="default"/>
      </w:rPr>
    </w:lvl>
    <w:lvl w:ilvl="1" w:tplc="B4304808" w:tentative="1">
      <w:start w:val="1"/>
      <w:numFmt w:val="bullet"/>
      <w:lvlText w:val="-"/>
      <w:lvlJc w:val="left"/>
      <w:pPr>
        <w:tabs>
          <w:tab w:val="num" w:pos="1440"/>
        </w:tabs>
        <w:ind w:left="1440" w:hanging="360"/>
      </w:pPr>
      <w:rPr>
        <w:rFonts w:ascii="ＭＳ Ｐゴシック" w:hAnsi="ＭＳ Ｐゴシック" w:hint="default"/>
      </w:rPr>
    </w:lvl>
    <w:lvl w:ilvl="2" w:tplc="D7847C1E" w:tentative="1">
      <w:start w:val="1"/>
      <w:numFmt w:val="bullet"/>
      <w:lvlText w:val="-"/>
      <w:lvlJc w:val="left"/>
      <w:pPr>
        <w:tabs>
          <w:tab w:val="num" w:pos="2160"/>
        </w:tabs>
        <w:ind w:left="2160" w:hanging="360"/>
      </w:pPr>
      <w:rPr>
        <w:rFonts w:ascii="ＭＳ Ｐゴシック" w:hAnsi="ＭＳ Ｐゴシック" w:hint="default"/>
      </w:rPr>
    </w:lvl>
    <w:lvl w:ilvl="3" w:tplc="062C0A64" w:tentative="1">
      <w:start w:val="1"/>
      <w:numFmt w:val="bullet"/>
      <w:lvlText w:val="-"/>
      <w:lvlJc w:val="left"/>
      <w:pPr>
        <w:tabs>
          <w:tab w:val="num" w:pos="2880"/>
        </w:tabs>
        <w:ind w:left="2880" w:hanging="360"/>
      </w:pPr>
      <w:rPr>
        <w:rFonts w:ascii="ＭＳ Ｐゴシック" w:hAnsi="ＭＳ Ｐゴシック" w:hint="default"/>
      </w:rPr>
    </w:lvl>
    <w:lvl w:ilvl="4" w:tplc="00D07064" w:tentative="1">
      <w:start w:val="1"/>
      <w:numFmt w:val="bullet"/>
      <w:lvlText w:val="-"/>
      <w:lvlJc w:val="left"/>
      <w:pPr>
        <w:tabs>
          <w:tab w:val="num" w:pos="3600"/>
        </w:tabs>
        <w:ind w:left="3600" w:hanging="360"/>
      </w:pPr>
      <w:rPr>
        <w:rFonts w:ascii="ＭＳ Ｐゴシック" w:hAnsi="ＭＳ Ｐゴシック" w:hint="default"/>
      </w:rPr>
    </w:lvl>
    <w:lvl w:ilvl="5" w:tplc="2E8863C8" w:tentative="1">
      <w:start w:val="1"/>
      <w:numFmt w:val="bullet"/>
      <w:lvlText w:val="-"/>
      <w:lvlJc w:val="left"/>
      <w:pPr>
        <w:tabs>
          <w:tab w:val="num" w:pos="4320"/>
        </w:tabs>
        <w:ind w:left="4320" w:hanging="360"/>
      </w:pPr>
      <w:rPr>
        <w:rFonts w:ascii="ＭＳ Ｐゴシック" w:hAnsi="ＭＳ Ｐゴシック" w:hint="default"/>
      </w:rPr>
    </w:lvl>
    <w:lvl w:ilvl="6" w:tplc="5B8443F8" w:tentative="1">
      <w:start w:val="1"/>
      <w:numFmt w:val="bullet"/>
      <w:lvlText w:val="-"/>
      <w:lvlJc w:val="left"/>
      <w:pPr>
        <w:tabs>
          <w:tab w:val="num" w:pos="5040"/>
        </w:tabs>
        <w:ind w:left="5040" w:hanging="360"/>
      </w:pPr>
      <w:rPr>
        <w:rFonts w:ascii="ＭＳ Ｐゴシック" w:hAnsi="ＭＳ Ｐゴシック" w:hint="default"/>
      </w:rPr>
    </w:lvl>
    <w:lvl w:ilvl="7" w:tplc="080882BE" w:tentative="1">
      <w:start w:val="1"/>
      <w:numFmt w:val="bullet"/>
      <w:lvlText w:val="-"/>
      <w:lvlJc w:val="left"/>
      <w:pPr>
        <w:tabs>
          <w:tab w:val="num" w:pos="5760"/>
        </w:tabs>
        <w:ind w:left="5760" w:hanging="360"/>
      </w:pPr>
      <w:rPr>
        <w:rFonts w:ascii="ＭＳ Ｐゴシック" w:hAnsi="ＭＳ Ｐゴシック" w:hint="default"/>
      </w:rPr>
    </w:lvl>
    <w:lvl w:ilvl="8" w:tplc="18BAF28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15:restartNumberingAfterBreak="0">
    <w:nsid w:val="1BF95DD4"/>
    <w:multiLevelType w:val="multilevel"/>
    <w:tmpl w:val="B4165612"/>
    <w:lvl w:ilvl="0">
      <w:start w:val="2"/>
      <w:numFmt w:val="decimal"/>
      <w:lvlText w:val="%1"/>
      <w:lvlJc w:val="left"/>
      <w:pPr>
        <w:ind w:left="612" w:hanging="612"/>
      </w:pPr>
      <w:rPr>
        <w:rFonts w:eastAsia="游明朝" w:hint="default"/>
      </w:rPr>
    </w:lvl>
    <w:lvl w:ilvl="1">
      <w:start w:val="5"/>
      <w:numFmt w:val="decimal"/>
      <w:lvlText w:val="%1.%2"/>
      <w:lvlJc w:val="left"/>
      <w:pPr>
        <w:ind w:left="720" w:hanging="72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1080" w:hanging="1080"/>
      </w:pPr>
      <w:rPr>
        <w:rFonts w:eastAsia="游明朝" w:hint="default"/>
      </w:rPr>
    </w:lvl>
    <w:lvl w:ilvl="4">
      <w:start w:val="1"/>
      <w:numFmt w:val="decimal"/>
      <w:lvlText w:val="%1.%2.%3.%4.%5"/>
      <w:lvlJc w:val="left"/>
      <w:pPr>
        <w:ind w:left="1440" w:hanging="1440"/>
      </w:pPr>
      <w:rPr>
        <w:rFonts w:eastAsia="游明朝" w:hint="default"/>
      </w:rPr>
    </w:lvl>
    <w:lvl w:ilvl="5">
      <w:start w:val="1"/>
      <w:numFmt w:val="decimal"/>
      <w:lvlText w:val="%1.%2.%3.%4.%5.%6"/>
      <w:lvlJc w:val="left"/>
      <w:pPr>
        <w:ind w:left="1440" w:hanging="1440"/>
      </w:pPr>
      <w:rPr>
        <w:rFonts w:eastAsia="游明朝" w:hint="default"/>
      </w:rPr>
    </w:lvl>
    <w:lvl w:ilvl="6">
      <w:start w:val="1"/>
      <w:numFmt w:val="decimal"/>
      <w:lvlText w:val="%1.%2.%3.%4.%5.%6.%7"/>
      <w:lvlJc w:val="left"/>
      <w:pPr>
        <w:ind w:left="1800" w:hanging="1800"/>
      </w:pPr>
      <w:rPr>
        <w:rFonts w:eastAsia="游明朝" w:hint="default"/>
      </w:rPr>
    </w:lvl>
    <w:lvl w:ilvl="7">
      <w:start w:val="1"/>
      <w:numFmt w:val="decimal"/>
      <w:lvlText w:val="%1.%2.%3.%4.%5.%6.%7.%8"/>
      <w:lvlJc w:val="left"/>
      <w:pPr>
        <w:ind w:left="1800" w:hanging="1800"/>
      </w:pPr>
      <w:rPr>
        <w:rFonts w:eastAsia="游明朝" w:hint="default"/>
      </w:rPr>
    </w:lvl>
    <w:lvl w:ilvl="8">
      <w:start w:val="1"/>
      <w:numFmt w:val="decimal"/>
      <w:lvlText w:val="%1.%2.%3.%4.%5.%6.%7.%8.%9"/>
      <w:lvlJc w:val="left"/>
      <w:pPr>
        <w:ind w:left="2160" w:hanging="2160"/>
      </w:pPr>
      <w:rPr>
        <w:rFonts w:eastAsia="游明朝" w:hint="default"/>
      </w:rPr>
    </w:lvl>
  </w:abstractNum>
  <w:abstractNum w:abstractNumId="6" w15:restartNumberingAfterBreak="0">
    <w:nsid w:val="2234700F"/>
    <w:multiLevelType w:val="hybridMultilevel"/>
    <w:tmpl w:val="4DECE4E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8D3126B"/>
    <w:multiLevelType w:val="hybridMultilevel"/>
    <w:tmpl w:val="A2A8A72C"/>
    <w:lvl w:ilvl="0" w:tplc="AD507F80">
      <w:start w:val="1"/>
      <w:numFmt w:val="bullet"/>
      <w:lvlText w:val="•"/>
      <w:lvlJc w:val="left"/>
      <w:pPr>
        <w:tabs>
          <w:tab w:val="num" w:pos="360"/>
        </w:tabs>
        <w:ind w:left="360" w:hanging="360"/>
      </w:pPr>
      <w:rPr>
        <w:rFonts w:ascii="Arial" w:hAnsi="Arial" w:hint="default"/>
      </w:rPr>
    </w:lvl>
    <w:lvl w:ilvl="1" w:tplc="F04887A4">
      <w:start w:val="1"/>
      <w:numFmt w:val="bullet"/>
      <w:lvlText w:val="•"/>
      <w:lvlJc w:val="left"/>
      <w:pPr>
        <w:tabs>
          <w:tab w:val="num" w:pos="1080"/>
        </w:tabs>
        <w:ind w:left="1080" w:hanging="360"/>
      </w:pPr>
      <w:rPr>
        <w:rFonts w:ascii="Arial" w:hAnsi="Arial" w:hint="default"/>
      </w:rPr>
    </w:lvl>
    <w:lvl w:ilvl="2" w:tplc="40EAA762">
      <w:numFmt w:val="bullet"/>
      <w:lvlText w:val="•"/>
      <w:lvlJc w:val="left"/>
      <w:pPr>
        <w:tabs>
          <w:tab w:val="num" w:pos="1800"/>
        </w:tabs>
        <w:ind w:left="1800" w:hanging="360"/>
      </w:pPr>
      <w:rPr>
        <w:rFonts w:ascii="Arial" w:hAnsi="Arial" w:hint="default"/>
      </w:rPr>
    </w:lvl>
    <w:lvl w:ilvl="3" w:tplc="D966C870" w:tentative="1">
      <w:start w:val="1"/>
      <w:numFmt w:val="bullet"/>
      <w:lvlText w:val="•"/>
      <w:lvlJc w:val="left"/>
      <w:pPr>
        <w:tabs>
          <w:tab w:val="num" w:pos="2520"/>
        </w:tabs>
        <w:ind w:left="2520" w:hanging="360"/>
      </w:pPr>
      <w:rPr>
        <w:rFonts w:ascii="Arial" w:hAnsi="Arial" w:hint="default"/>
      </w:rPr>
    </w:lvl>
    <w:lvl w:ilvl="4" w:tplc="0F2A3B5C" w:tentative="1">
      <w:start w:val="1"/>
      <w:numFmt w:val="bullet"/>
      <w:lvlText w:val="•"/>
      <w:lvlJc w:val="left"/>
      <w:pPr>
        <w:tabs>
          <w:tab w:val="num" w:pos="3240"/>
        </w:tabs>
        <w:ind w:left="3240" w:hanging="360"/>
      </w:pPr>
      <w:rPr>
        <w:rFonts w:ascii="Arial" w:hAnsi="Arial" w:hint="default"/>
      </w:rPr>
    </w:lvl>
    <w:lvl w:ilvl="5" w:tplc="CBF8A888" w:tentative="1">
      <w:start w:val="1"/>
      <w:numFmt w:val="bullet"/>
      <w:lvlText w:val="•"/>
      <w:lvlJc w:val="left"/>
      <w:pPr>
        <w:tabs>
          <w:tab w:val="num" w:pos="3960"/>
        </w:tabs>
        <w:ind w:left="3960" w:hanging="360"/>
      </w:pPr>
      <w:rPr>
        <w:rFonts w:ascii="Arial" w:hAnsi="Arial" w:hint="default"/>
      </w:rPr>
    </w:lvl>
    <w:lvl w:ilvl="6" w:tplc="F738B4CE" w:tentative="1">
      <w:start w:val="1"/>
      <w:numFmt w:val="bullet"/>
      <w:lvlText w:val="•"/>
      <w:lvlJc w:val="left"/>
      <w:pPr>
        <w:tabs>
          <w:tab w:val="num" w:pos="4680"/>
        </w:tabs>
        <w:ind w:left="4680" w:hanging="360"/>
      </w:pPr>
      <w:rPr>
        <w:rFonts w:ascii="Arial" w:hAnsi="Arial" w:hint="default"/>
      </w:rPr>
    </w:lvl>
    <w:lvl w:ilvl="7" w:tplc="B008CC18" w:tentative="1">
      <w:start w:val="1"/>
      <w:numFmt w:val="bullet"/>
      <w:lvlText w:val="•"/>
      <w:lvlJc w:val="left"/>
      <w:pPr>
        <w:tabs>
          <w:tab w:val="num" w:pos="5400"/>
        </w:tabs>
        <w:ind w:left="5400" w:hanging="360"/>
      </w:pPr>
      <w:rPr>
        <w:rFonts w:ascii="Arial" w:hAnsi="Arial" w:hint="default"/>
      </w:rPr>
    </w:lvl>
    <w:lvl w:ilvl="8" w:tplc="2892D5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A0B7D3D"/>
    <w:multiLevelType w:val="hybridMultilevel"/>
    <w:tmpl w:val="BF3E5436"/>
    <w:lvl w:ilvl="0" w:tplc="1B889722">
      <w:start w:val="1"/>
      <w:numFmt w:val="bullet"/>
      <w:lvlText w:val="-"/>
      <w:lvlJc w:val="left"/>
      <w:pPr>
        <w:tabs>
          <w:tab w:val="num" w:pos="720"/>
        </w:tabs>
        <w:ind w:left="720" w:hanging="360"/>
      </w:pPr>
      <w:rPr>
        <w:rFonts w:ascii="ＭＳ Ｐゴシック" w:hAnsi="ＭＳ Ｐゴシック" w:hint="default"/>
      </w:rPr>
    </w:lvl>
    <w:lvl w:ilvl="1" w:tplc="7194C8BC">
      <w:start w:val="1"/>
      <w:numFmt w:val="bullet"/>
      <w:lvlText w:val="-"/>
      <w:lvlJc w:val="left"/>
      <w:pPr>
        <w:tabs>
          <w:tab w:val="num" w:pos="1440"/>
        </w:tabs>
        <w:ind w:left="1440" w:hanging="360"/>
      </w:pPr>
      <w:rPr>
        <w:rFonts w:ascii="ＭＳ Ｐゴシック" w:hAnsi="ＭＳ Ｐゴシック" w:hint="default"/>
      </w:rPr>
    </w:lvl>
    <w:lvl w:ilvl="2" w:tplc="86DC2C16" w:tentative="1">
      <w:start w:val="1"/>
      <w:numFmt w:val="bullet"/>
      <w:lvlText w:val="-"/>
      <w:lvlJc w:val="left"/>
      <w:pPr>
        <w:tabs>
          <w:tab w:val="num" w:pos="2160"/>
        </w:tabs>
        <w:ind w:left="2160" w:hanging="360"/>
      </w:pPr>
      <w:rPr>
        <w:rFonts w:ascii="ＭＳ Ｐゴシック" w:hAnsi="ＭＳ Ｐゴシック" w:hint="default"/>
      </w:rPr>
    </w:lvl>
    <w:lvl w:ilvl="3" w:tplc="D2E4F434" w:tentative="1">
      <w:start w:val="1"/>
      <w:numFmt w:val="bullet"/>
      <w:lvlText w:val="-"/>
      <w:lvlJc w:val="left"/>
      <w:pPr>
        <w:tabs>
          <w:tab w:val="num" w:pos="2880"/>
        </w:tabs>
        <w:ind w:left="2880" w:hanging="360"/>
      </w:pPr>
      <w:rPr>
        <w:rFonts w:ascii="ＭＳ Ｐゴシック" w:hAnsi="ＭＳ Ｐゴシック" w:hint="default"/>
      </w:rPr>
    </w:lvl>
    <w:lvl w:ilvl="4" w:tplc="35B48378" w:tentative="1">
      <w:start w:val="1"/>
      <w:numFmt w:val="bullet"/>
      <w:lvlText w:val="-"/>
      <w:lvlJc w:val="left"/>
      <w:pPr>
        <w:tabs>
          <w:tab w:val="num" w:pos="3600"/>
        </w:tabs>
        <w:ind w:left="3600" w:hanging="360"/>
      </w:pPr>
      <w:rPr>
        <w:rFonts w:ascii="ＭＳ Ｐゴシック" w:hAnsi="ＭＳ Ｐゴシック" w:hint="default"/>
      </w:rPr>
    </w:lvl>
    <w:lvl w:ilvl="5" w:tplc="24C623F8" w:tentative="1">
      <w:start w:val="1"/>
      <w:numFmt w:val="bullet"/>
      <w:lvlText w:val="-"/>
      <w:lvlJc w:val="left"/>
      <w:pPr>
        <w:tabs>
          <w:tab w:val="num" w:pos="4320"/>
        </w:tabs>
        <w:ind w:left="4320" w:hanging="360"/>
      </w:pPr>
      <w:rPr>
        <w:rFonts w:ascii="ＭＳ Ｐゴシック" w:hAnsi="ＭＳ Ｐゴシック" w:hint="default"/>
      </w:rPr>
    </w:lvl>
    <w:lvl w:ilvl="6" w:tplc="6D641D9E" w:tentative="1">
      <w:start w:val="1"/>
      <w:numFmt w:val="bullet"/>
      <w:lvlText w:val="-"/>
      <w:lvlJc w:val="left"/>
      <w:pPr>
        <w:tabs>
          <w:tab w:val="num" w:pos="5040"/>
        </w:tabs>
        <w:ind w:left="5040" w:hanging="360"/>
      </w:pPr>
      <w:rPr>
        <w:rFonts w:ascii="ＭＳ Ｐゴシック" w:hAnsi="ＭＳ Ｐゴシック" w:hint="default"/>
      </w:rPr>
    </w:lvl>
    <w:lvl w:ilvl="7" w:tplc="A4B406D4" w:tentative="1">
      <w:start w:val="1"/>
      <w:numFmt w:val="bullet"/>
      <w:lvlText w:val="-"/>
      <w:lvlJc w:val="left"/>
      <w:pPr>
        <w:tabs>
          <w:tab w:val="num" w:pos="5760"/>
        </w:tabs>
        <w:ind w:left="5760" w:hanging="360"/>
      </w:pPr>
      <w:rPr>
        <w:rFonts w:ascii="ＭＳ Ｐゴシック" w:hAnsi="ＭＳ Ｐゴシック" w:hint="default"/>
      </w:rPr>
    </w:lvl>
    <w:lvl w:ilvl="8" w:tplc="6F220F7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646382"/>
    <w:multiLevelType w:val="hybridMultilevel"/>
    <w:tmpl w:val="73B8F29E"/>
    <w:lvl w:ilvl="0" w:tplc="55F03C4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2001108">
    <w:abstractNumId w:val="2"/>
  </w:num>
  <w:num w:numId="2" w16cid:durableId="1310206899">
    <w:abstractNumId w:val="1"/>
  </w:num>
  <w:num w:numId="3" w16cid:durableId="1795174948">
    <w:abstractNumId w:val="0"/>
  </w:num>
  <w:num w:numId="4" w16cid:durableId="735202462">
    <w:abstractNumId w:val="13"/>
  </w:num>
  <w:num w:numId="5" w16cid:durableId="1277172513">
    <w:abstractNumId w:val="11"/>
  </w:num>
  <w:num w:numId="6" w16cid:durableId="1246840723">
    <w:abstractNumId w:val="6"/>
  </w:num>
  <w:num w:numId="7" w16cid:durableId="1098059058">
    <w:abstractNumId w:val="12"/>
  </w:num>
  <w:num w:numId="8" w16cid:durableId="570581446">
    <w:abstractNumId w:val="4"/>
  </w:num>
  <w:num w:numId="9" w16cid:durableId="304049862">
    <w:abstractNumId w:val="7"/>
  </w:num>
  <w:num w:numId="10" w16cid:durableId="923219873">
    <w:abstractNumId w:val="9"/>
  </w:num>
  <w:num w:numId="11" w16cid:durableId="2126146804">
    <w:abstractNumId w:val="10"/>
  </w:num>
  <w:num w:numId="12" w16cid:durableId="804587587">
    <w:abstractNumId w:val="14"/>
  </w:num>
  <w:num w:numId="13" w16cid:durableId="933246447">
    <w:abstractNumId w:val="8"/>
  </w:num>
  <w:num w:numId="14" w16cid:durableId="589001343">
    <w:abstractNumId w:val="5"/>
  </w:num>
  <w:num w:numId="15" w16cid:durableId="275523847">
    <w:abstractNumId w:val="3"/>
  </w:num>
  <w:num w:numId="16" w16cid:durableId="61082184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colormru v:ext="edit" colors="#ffc"/>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E"/>
    <w:rsid w:val="000017DF"/>
    <w:rsid w:val="00002946"/>
    <w:rsid w:val="00003988"/>
    <w:rsid w:val="000058EF"/>
    <w:rsid w:val="00010F77"/>
    <w:rsid w:val="00012515"/>
    <w:rsid w:val="000138E0"/>
    <w:rsid w:val="00016935"/>
    <w:rsid w:val="00016D53"/>
    <w:rsid w:val="000238C2"/>
    <w:rsid w:val="0002553C"/>
    <w:rsid w:val="00035787"/>
    <w:rsid w:val="00036C0A"/>
    <w:rsid w:val="00041333"/>
    <w:rsid w:val="00042E3F"/>
    <w:rsid w:val="0004377C"/>
    <w:rsid w:val="00046389"/>
    <w:rsid w:val="000468EA"/>
    <w:rsid w:val="00047F65"/>
    <w:rsid w:val="000524E1"/>
    <w:rsid w:val="00053E79"/>
    <w:rsid w:val="00055361"/>
    <w:rsid w:val="000571DF"/>
    <w:rsid w:val="00063499"/>
    <w:rsid w:val="000665C5"/>
    <w:rsid w:val="000706EA"/>
    <w:rsid w:val="00070A60"/>
    <w:rsid w:val="00074722"/>
    <w:rsid w:val="00075848"/>
    <w:rsid w:val="00075C75"/>
    <w:rsid w:val="00080B2D"/>
    <w:rsid w:val="000819D8"/>
    <w:rsid w:val="00083485"/>
    <w:rsid w:val="00083DD4"/>
    <w:rsid w:val="00084E16"/>
    <w:rsid w:val="00087C95"/>
    <w:rsid w:val="000925A3"/>
    <w:rsid w:val="000929C5"/>
    <w:rsid w:val="00093058"/>
    <w:rsid w:val="000934A6"/>
    <w:rsid w:val="00095633"/>
    <w:rsid w:val="000A2C6C"/>
    <w:rsid w:val="000A31F9"/>
    <w:rsid w:val="000A4660"/>
    <w:rsid w:val="000A61D6"/>
    <w:rsid w:val="000B3874"/>
    <w:rsid w:val="000B39B5"/>
    <w:rsid w:val="000C28C1"/>
    <w:rsid w:val="000D0787"/>
    <w:rsid w:val="000D0F76"/>
    <w:rsid w:val="000D1B5B"/>
    <w:rsid w:val="000D237D"/>
    <w:rsid w:val="000D27C4"/>
    <w:rsid w:val="000D3082"/>
    <w:rsid w:val="000D4733"/>
    <w:rsid w:val="000D64B8"/>
    <w:rsid w:val="000F5A42"/>
    <w:rsid w:val="000F7180"/>
    <w:rsid w:val="00101871"/>
    <w:rsid w:val="0010401F"/>
    <w:rsid w:val="001106E6"/>
    <w:rsid w:val="0011281C"/>
    <w:rsid w:val="00112842"/>
    <w:rsid w:val="00112F34"/>
    <w:rsid w:val="00112FC3"/>
    <w:rsid w:val="00115941"/>
    <w:rsid w:val="001164F0"/>
    <w:rsid w:val="001215D2"/>
    <w:rsid w:val="00124807"/>
    <w:rsid w:val="0012582A"/>
    <w:rsid w:val="00127CC0"/>
    <w:rsid w:val="00135A0B"/>
    <w:rsid w:val="00145D67"/>
    <w:rsid w:val="00151E47"/>
    <w:rsid w:val="0015304F"/>
    <w:rsid w:val="00155287"/>
    <w:rsid w:val="0015554C"/>
    <w:rsid w:val="00161261"/>
    <w:rsid w:val="00161F76"/>
    <w:rsid w:val="001638E1"/>
    <w:rsid w:val="00163CE4"/>
    <w:rsid w:val="00165328"/>
    <w:rsid w:val="001659BC"/>
    <w:rsid w:val="001663D7"/>
    <w:rsid w:val="0017021D"/>
    <w:rsid w:val="0017156A"/>
    <w:rsid w:val="00173FA3"/>
    <w:rsid w:val="0017593A"/>
    <w:rsid w:val="00182315"/>
    <w:rsid w:val="00183A5F"/>
    <w:rsid w:val="00184B6F"/>
    <w:rsid w:val="001861E5"/>
    <w:rsid w:val="00191E4F"/>
    <w:rsid w:val="00194920"/>
    <w:rsid w:val="00195D33"/>
    <w:rsid w:val="00195E94"/>
    <w:rsid w:val="00196D9A"/>
    <w:rsid w:val="001A20D9"/>
    <w:rsid w:val="001B0F3E"/>
    <w:rsid w:val="001B1652"/>
    <w:rsid w:val="001B1735"/>
    <w:rsid w:val="001B2F9D"/>
    <w:rsid w:val="001B35D6"/>
    <w:rsid w:val="001B45ED"/>
    <w:rsid w:val="001B5017"/>
    <w:rsid w:val="001C24B0"/>
    <w:rsid w:val="001C346D"/>
    <w:rsid w:val="001C3EC8"/>
    <w:rsid w:val="001C44BA"/>
    <w:rsid w:val="001C6D97"/>
    <w:rsid w:val="001D0868"/>
    <w:rsid w:val="001D13DE"/>
    <w:rsid w:val="001D2BD4"/>
    <w:rsid w:val="001D4258"/>
    <w:rsid w:val="001D4569"/>
    <w:rsid w:val="001D6911"/>
    <w:rsid w:val="001D73CF"/>
    <w:rsid w:val="001D7D4D"/>
    <w:rsid w:val="001E0AAA"/>
    <w:rsid w:val="001E1586"/>
    <w:rsid w:val="001E28B3"/>
    <w:rsid w:val="001E5FC9"/>
    <w:rsid w:val="001E634C"/>
    <w:rsid w:val="001E68D3"/>
    <w:rsid w:val="001F0250"/>
    <w:rsid w:val="001F1D3C"/>
    <w:rsid w:val="001F6BF6"/>
    <w:rsid w:val="0020001D"/>
    <w:rsid w:val="00200DBD"/>
    <w:rsid w:val="00201947"/>
    <w:rsid w:val="00203743"/>
    <w:rsid w:val="0020395B"/>
    <w:rsid w:val="002046CB"/>
    <w:rsid w:val="00204DC9"/>
    <w:rsid w:val="002062C0"/>
    <w:rsid w:val="00213EEF"/>
    <w:rsid w:val="00215130"/>
    <w:rsid w:val="00223EB1"/>
    <w:rsid w:val="00230002"/>
    <w:rsid w:val="00230599"/>
    <w:rsid w:val="0023230D"/>
    <w:rsid w:val="00241838"/>
    <w:rsid w:val="00243188"/>
    <w:rsid w:val="00244C9A"/>
    <w:rsid w:val="002461A0"/>
    <w:rsid w:val="00247216"/>
    <w:rsid w:val="0025105A"/>
    <w:rsid w:val="00252467"/>
    <w:rsid w:val="0025295B"/>
    <w:rsid w:val="00260A0D"/>
    <w:rsid w:val="00261920"/>
    <w:rsid w:val="00264634"/>
    <w:rsid w:val="00266700"/>
    <w:rsid w:val="00270C7E"/>
    <w:rsid w:val="002738D1"/>
    <w:rsid w:val="00273C2D"/>
    <w:rsid w:val="00273FF8"/>
    <w:rsid w:val="00276306"/>
    <w:rsid w:val="002769DF"/>
    <w:rsid w:val="002770D1"/>
    <w:rsid w:val="00277E3B"/>
    <w:rsid w:val="00285695"/>
    <w:rsid w:val="00291F9B"/>
    <w:rsid w:val="002939B2"/>
    <w:rsid w:val="002A0250"/>
    <w:rsid w:val="002A0C33"/>
    <w:rsid w:val="002A1857"/>
    <w:rsid w:val="002A258E"/>
    <w:rsid w:val="002A2C5B"/>
    <w:rsid w:val="002A3ABA"/>
    <w:rsid w:val="002A4526"/>
    <w:rsid w:val="002A7BC6"/>
    <w:rsid w:val="002B2BC8"/>
    <w:rsid w:val="002B7BC7"/>
    <w:rsid w:val="002C0760"/>
    <w:rsid w:val="002C0DE9"/>
    <w:rsid w:val="002C28F8"/>
    <w:rsid w:val="002C4333"/>
    <w:rsid w:val="002C5332"/>
    <w:rsid w:val="002C67B6"/>
    <w:rsid w:val="002C7F38"/>
    <w:rsid w:val="002D63A8"/>
    <w:rsid w:val="002D69AC"/>
    <w:rsid w:val="002E0C2F"/>
    <w:rsid w:val="002E1DC3"/>
    <w:rsid w:val="002E201D"/>
    <w:rsid w:val="002F2BEE"/>
    <w:rsid w:val="002F407A"/>
    <w:rsid w:val="002F747B"/>
    <w:rsid w:val="0030585B"/>
    <w:rsid w:val="00305C38"/>
    <w:rsid w:val="0030628A"/>
    <w:rsid w:val="003135C6"/>
    <w:rsid w:val="00317649"/>
    <w:rsid w:val="003209E7"/>
    <w:rsid w:val="00321916"/>
    <w:rsid w:val="00333B17"/>
    <w:rsid w:val="00334A7B"/>
    <w:rsid w:val="00340DA2"/>
    <w:rsid w:val="00346CA6"/>
    <w:rsid w:val="00347F0F"/>
    <w:rsid w:val="00350C02"/>
    <w:rsid w:val="0035122B"/>
    <w:rsid w:val="00351552"/>
    <w:rsid w:val="00351E0E"/>
    <w:rsid w:val="003532F4"/>
    <w:rsid w:val="00353451"/>
    <w:rsid w:val="00354837"/>
    <w:rsid w:val="00356163"/>
    <w:rsid w:val="003612BE"/>
    <w:rsid w:val="003630B8"/>
    <w:rsid w:val="00363672"/>
    <w:rsid w:val="00370D8A"/>
    <w:rsid w:val="00370EFB"/>
    <w:rsid w:val="00371032"/>
    <w:rsid w:val="00371B44"/>
    <w:rsid w:val="00371C30"/>
    <w:rsid w:val="00372607"/>
    <w:rsid w:val="00372F15"/>
    <w:rsid w:val="00376B9C"/>
    <w:rsid w:val="00380019"/>
    <w:rsid w:val="00380600"/>
    <w:rsid w:val="003851EE"/>
    <w:rsid w:val="00385A91"/>
    <w:rsid w:val="00391535"/>
    <w:rsid w:val="0039175A"/>
    <w:rsid w:val="003946AA"/>
    <w:rsid w:val="0039631B"/>
    <w:rsid w:val="00397B89"/>
    <w:rsid w:val="003A14E2"/>
    <w:rsid w:val="003A2E46"/>
    <w:rsid w:val="003A4EEB"/>
    <w:rsid w:val="003A5C7A"/>
    <w:rsid w:val="003A6022"/>
    <w:rsid w:val="003B1AD6"/>
    <w:rsid w:val="003B1F3D"/>
    <w:rsid w:val="003B53C8"/>
    <w:rsid w:val="003B5F96"/>
    <w:rsid w:val="003B64DB"/>
    <w:rsid w:val="003C122B"/>
    <w:rsid w:val="003C1789"/>
    <w:rsid w:val="003C5A97"/>
    <w:rsid w:val="003C6D2B"/>
    <w:rsid w:val="003C7A04"/>
    <w:rsid w:val="003D45B3"/>
    <w:rsid w:val="003D4A69"/>
    <w:rsid w:val="003D5C41"/>
    <w:rsid w:val="003D6D53"/>
    <w:rsid w:val="003D6F81"/>
    <w:rsid w:val="003E0C4E"/>
    <w:rsid w:val="003E34DB"/>
    <w:rsid w:val="003E381C"/>
    <w:rsid w:val="003E52E3"/>
    <w:rsid w:val="003F00C7"/>
    <w:rsid w:val="003F079D"/>
    <w:rsid w:val="003F38C6"/>
    <w:rsid w:val="003F4904"/>
    <w:rsid w:val="003F52B2"/>
    <w:rsid w:val="003F57AB"/>
    <w:rsid w:val="003F71FA"/>
    <w:rsid w:val="00400EF5"/>
    <w:rsid w:val="00401F8F"/>
    <w:rsid w:val="0041025C"/>
    <w:rsid w:val="004108C6"/>
    <w:rsid w:val="00414C11"/>
    <w:rsid w:val="0041508A"/>
    <w:rsid w:val="0041749E"/>
    <w:rsid w:val="00422A90"/>
    <w:rsid w:val="0042745C"/>
    <w:rsid w:val="0043478F"/>
    <w:rsid w:val="00440414"/>
    <w:rsid w:val="00443FEE"/>
    <w:rsid w:val="004510B8"/>
    <w:rsid w:val="00451FE9"/>
    <w:rsid w:val="004558E9"/>
    <w:rsid w:val="00456EFA"/>
    <w:rsid w:val="0045777E"/>
    <w:rsid w:val="004601BC"/>
    <w:rsid w:val="00460876"/>
    <w:rsid w:val="00461DE2"/>
    <w:rsid w:val="0046427D"/>
    <w:rsid w:val="00466546"/>
    <w:rsid w:val="00472242"/>
    <w:rsid w:val="00477732"/>
    <w:rsid w:val="004824E1"/>
    <w:rsid w:val="00490438"/>
    <w:rsid w:val="0049157A"/>
    <w:rsid w:val="00492030"/>
    <w:rsid w:val="00493F3E"/>
    <w:rsid w:val="00494136"/>
    <w:rsid w:val="004A14B9"/>
    <w:rsid w:val="004A2047"/>
    <w:rsid w:val="004A2506"/>
    <w:rsid w:val="004A2B11"/>
    <w:rsid w:val="004B03FD"/>
    <w:rsid w:val="004B0A3F"/>
    <w:rsid w:val="004B1BAC"/>
    <w:rsid w:val="004B3753"/>
    <w:rsid w:val="004B4424"/>
    <w:rsid w:val="004B7F48"/>
    <w:rsid w:val="004C1A27"/>
    <w:rsid w:val="004C2435"/>
    <w:rsid w:val="004C24BE"/>
    <w:rsid w:val="004C288A"/>
    <w:rsid w:val="004C31D2"/>
    <w:rsid w:val="004C6B05"/>
    <w:rsid w:val="004C7BFF"/>
    <w:rsid w:val="004C7C4B"/>
    <w:rsid w:val="004D42F9"/>
    <w:rsid w:val="004D55C2"/>
    <w:rsid w:val="004D65DC"/>
    <w:rsid w:val="004E056A"/>
    <w:rsid w:val="004E325F"/>
    <w:rsid w:val="004E3B5D"/>
    <w:rsid w:val="004E4988"/>
    <w:rsid w:val="004E4CD2"/>
    <w:rsid w:val="004E6605"/>
    <w:rsid w:val="004F03C5"/>
    <w:rsid w:val="004F075C"/>
    <w:rsid w:val="004F1724"/>
    <w:rsid w:val="004F2A40"/>
    <w:rsid w:val="004F734C"/>
    <w:rsid w:val="00501757"/>
    <w:rsid w:val="00503C27"/>
    <w:rsid w:val="005058AB"/>
    <w:rsid w:val="00505D41"/>
    <w:rsid w:val="00506FD5"/>
    <w:rsid w:val="00507888"/>
    <w:rsid w:val="00512E8B"/>
    <w:rsid w:val="005132CF"/>
    <w:rsid w:val="005204EA"/>
    <w:rsid w:val="00521131"/>
    <w:rsid w:val="00521EA3"/>
    <w:rsid w:val="00522F4F"/>
    <w:rsid w:val="00523EBD"/>
    <w:rsid w:val="0052432A"/>
    <w:rsid w:val="0052619E"/>
    <w:rsid w:val="00526494"/>
    <w:rsid w:val="00527C0B"/>
    <w:rsid w:val="00533A81"/>
    <w:rsid w:val="005409A1"/>
    <w:rsid w:val="005410F6"/>
    <w:rsid w:val="00544B54"/>
    <w:rsid w:val="00545933"/>
    <w:rsid w:val="00551D84"/>
    <w:rsid w:val="00552897"/>
    <w:rsid w:val="00553D76"/>
    <w:rsid w:val="005552E8"/>
    <w:rsid w:val="00555306"/>
    <w:rsid w:val="00562325"/>
    <w:rsid w:val="00562D0F"/>
    <w:rsid w:val="00563872"/>
    <w:rsid w:val="005729C4"/>
    <w:rsid w:val="00574FC1"/>
    <w:rsid w:val="00576003"/>
    <w:rsid w:val="00577F46"/>
    <w:rsid w:val="0059227B"/>
    <w:rsid w:val="00595FB9"/>
    <w:rsid w:val="005A1542"/>
    <w:rsid w:val="005A1F29"/>
    <w:rsid w:val="005A2625"/>
    <w:rsid w:val="005A2DDC"/>
    <w:rsid w:val="005A3915"/>
    <w:rsid w:val="005A7FDE"/>
    <w:rsid w:val="005B0966"/>
    <w:rsid w:val="005B456E"/>
    <w:rsid w:val="005B4A2C"/>
    <w:rsid w:val="005B795D"/>
    <w:rsid w:val="005B7D49"/>
    <w:rsid w:val="005C3E17"/>
    <w:rsid w:val="005C3E3E"/>
    <w:rsid w:val="005C518D"/>
    <w:rsid w:val="005D0128"/>
    <w:rsid w:val="005D1B93"/>
    <w:rsid w:val="005D1BDE"/>
    <w:rsid w:val="005D2E75"/>
    <w:rsid w:val="005D31D5"/>
    <w:rsid w:val="005D3577"/>
    <w:rsid w:val="005D3BCC"/>
    <w:rsid w:val="005E1CE8"/>
    <w:rsid w:val="005E2E30"/>
    <w:rsid w:val="005E402E"/>
    <w:rsid w:val="005E46CA"/>
    <w:rsid w:val="005E6A52"/>
    <w:rsid w:val="005E7B1C"/>
    <w:rsid w:val="005F638C"/>
    <w:rsid w:val="0060086B"/>
    <w:rsid w:val="00604A95"/>
    <w:rsid w:val="00605FF2"/>
    <w:rsid w:val="006073FA"/>
    <w:rsid w:val="00610210"/>
    <w:rsid w:val="00610508"/>
    <w:rsid w:val="00613820"/>
    <w:rsid w:val="00613B08"/>
    <w:rsid w:val="00615AC0"/>
    <w:rsid w:val="00616579"/>
    <w:rsid w:val="00616703"/>
    <w:rsid w:val="00617E9D"/>
    <w:rsid w:val="00621363"/>
    <w:rsid w:val="006216EA"/>
    <w:rsid w:val="00626625"/>
    <w:rsid w:val="00626A9D"/>
    <w:rsid w:val="00627F95"/>
    <w:rsid w:val="006307D6"/>
    <w:rsid w:val="006446B2"/>
    <w:rsid w:val="00645C90"/>
    <w:rsid w:val="00647308"/>
    <w:rsid w:val="006507E1"/>
    <w:rsid w:val="0065186E"/>
    <w:rsid w:val="00652248"/>
    <w:rsid w:val="00654B0E"/>
    <w:rsid w:val="00657B80"/>
    <w:rsid w:val="00660BD8"/>
    <w:rsid w:val="006642EF"/>
    <w:rsid w:val="00664819"/>
    <w:rsid w:val="00664D06"/>
    <w:rsid w:val="00666488"/>
    <w:rsid w:val="0067367A"/>
    <w:rsid w:val="00675B3C"/>
    <w:rsid w:val="00677725"/>
    <w:rsid w:val="00677DDC"/>
    <w:rsid w:val="00680793"/>
    <w:rsid w:val="006813DF"/>
    <w:rsid w:val="00687314"/>
    <w:rsid w:val="0068773C"/>
    <w:rsid w:val="00687AAC"/>
    <w:rsid w:val="00687F2B"/>
    <w:rsid w:val="0069296C"/>
    <w:rsid w:val="00693DB6"/>
    <w:rsid w:val="0069495C"/>
    <w:rsid w:val="006A6BE9"/>
    <w:rsid w:val="006A6E3B"/>
    <w:rsid w:val="006B1820"/>
    <w:rsid w:val="006B1866"/>
    <w:rsid w:val="006B206E"/>
    <w:rsid w:val="006C54AC"/>
    <w:rsid w:val="006C74F5"/>
    <w:rsid w:val="006D0DFF"/>
    <w:rsid w:val="006D2443"/>
    <w:rsid w:val="006D3297"/>
    <w:rsid w:val="006D340A"/>
    <w:rsid w:val="006D6D05"/>
    <w:rsid w:val="006D7FBA"/>
    <w:rsid w:val="006E4E42"/>
    <w:rsid w:val="006E54AA"/>
    <w:rsid w:val="006E5F6D"/>
    <w:rsid w:val="006E6E38"/>
    <w:rsid w:val="006E72FB"/>
    <w:rsid w:val="006F5E6B"/>
    <w:rsid w:val="007056B7"/>
    <w:rsid w:val="007077E2"/>
    <w:rsid w:val="0070793B"/>
    <w:rsid w:val="00711054"/>
    <w:rsid w:val="0071265A"/>
    <w:rsid w:val="00715173"/>
    <w:rsid w:val="00715A1D"/>
    <w:rsid w:val="00715BE7"/>
    <w:rsid w:val="0071640F"/>
    <w:rsid w:val="00725CA3"/>
    <w:rsid w:val="00730D94"/>
    <w:rsid w:val="00731D8A"/>
    <w:rsid w:val="00734F97"/>
    <w:rsid w:val="00736589"/>
    <w:rsid w:val="00740A1D"/>
    <w:rsid w:val="00743CCE"/>
    <w:rsid w:val="00751C74"/>
    <w:rsid w:val="007522D4"/>
    <w:rsid w:val="00753E21"/>
    <w:rsid w:val="00754032"/>
    <w:rsid w:val="00754AB8"/>
    <w:rsid w:val="00760BB0"/>
    <w:rsid w:val="007610C8"/>
    <w:rsid w:val="0076157A"/>
    <w:rsid w:val="00762260"/>
    <w:rsid w:val="007629C4"/>
    <w:rsid w:val="00763251"/>
    <w:rsid w:val="007658CE"/>
    <w:rsid w:val="00772FBB"/>
    <w:rsid w:val="00774B22"/>
    <w:rsid w:val="00776C98"/>
    <w:rsid w:val="00777227"/>
    <w:rsid w:val="0077744F"/>
    <w:rsid w:val="00777537"/>
    <w:rsid w:val="00780E13"/>
    <w:rsid w:val="0078345B"/>
    <w:rsid w:val="00784593"/>
    <w:rsid w:val="007847CA"/>
    <w:rsid w:val="00784926"/>
    <w:rsid w:val="00785AEB"/>
    <w:rsid w:val="00790F29"/>
    <w:rsid w:val="007A00EF"/>
    <w:rsid w:val="007A0DFB"/>
    <w:rsid w:val="007A2AB7"/>
    <w:rsid w:val="007A3E7B"/>
    <w:rsid w:val="007B19EA"/>
    <w:rsid w:val="007B1DD0"/>
    <w:rsid w:val="007C0A2D"/>
    <w:rsid w:val="007C10D6"/>
    <w:rsid w:val="007C27B0"/>
    <w:rsid w:val="007C371F"/>
    <w:rsid w:val="007C646C"/>
    <w:rsid w:val="007C7D1D"/>
    <w:rsid w:val="007D249F"/>
    <w:rsid w:val="007D53D6"/>
    <w:rsid w:val="007D60BA"/>
    <w:rsid w:val="007D6366"/>
    <w:rsid w:val="007D6A40"/>
    <w:rsid w:val="007E36A2"/>
    <w:rsid w:val="007E616E"/>
    <w:rsid w:val="007F1D47"/>
    <w:rsid w:val="007F300B"/>
    <w:rsid w:val="0080014C"/>
    <w:rsid w:val="00800489"/>
    <w:rsid w:val="00800D2B"/>
    <w:rsid w:val="00800E29"/>
    <w:rsid w:val="008014C3"/>
    <w:rsid w:val="00804264"/>
    <w:rsid w:val="00806822"/>
    <w:rsid w:val="008128B8"/>
    <w:rsid w:val="008154C1"/>
    <w:rsid w:val="00815F36"/>
    <w:rsid w:val="00820A41"/>
    <w:rsid w:val="008237AF"/>
    <w:rsid w:val="00831CB6"/>
    <w:rsid w:val="00841762"/>
    <w:rsid w:val="00841C85"/>
    <w:rsid w:val="00844B22"/>
    <w:rsid w:val="00844EB2"/>
    <w:rsid w:val="00844EBD"/>
    <w:rsid w:val="00846EB8"/>
    <w:rsid w:val="008478DA"/>
    <w:rsid w:val="00850812"/>
    <w:rsid w:val="008509DE"/>
    <w:rsid w:val="00851392"/>
    <w:rsid w:val="0085238B"/>
    <w:rsid w:val="00862DD9"/>
    <w:rsid w:val="00864AF1"/>
    <w:rsid w:val="00864DF1"/>
    <w:rsid w:val="008658AD"/>
    <w:rsid w:val="00865AA4"/>
    <w:rsid w:val="0086676B"/>
    <w:rsid w:val="00866D70"/>
    <w:rsid w:val="00866FED"/>
    <w:rsid w:val="00871FE1"/>
    <w:rsid w:val="00876B9A"/>
    <w:rsid w:val="008801EB"/>
    <w:rsid w:val="00882219"/>
    <w:rsid w:val="00884768"/>
    <w:rsid w:val="00886CBD"/>
    <w:rsid w:val="0089229E"/>
    <w:rsid w:val="008933BF"/>
    <w:rsid w:val="00893F55"/>
    <w:rsid w:val="008955F9"/>
    <w:rsid w:val="008963F2"/>
    <w:rsid w:val="00897F82"/>
    <w:rsid w:val="008A10C4"/>
    <w:rsid w:val="008A1647"/>
    <w:rsid w:val="008A3180"/>
    <w:rsid w:val="008B0248"/>
    <w:rsid w:val="008B520E"/>
    <w:rsid w:val="008C0135"/>
    <w:rsid w:val="008C4B1C"/>
    <w:rsid w:val="008C522B"/>
    <w:rsid w:val="008C6248"/>
    <w:rsid w:val="008C664A"/>
    <w:rsid w:val="008D0E19"/>
    <w:rsid w:val="008D191D"/>
    <w:rsid w:val="008D2CD6"/>
    <w:rsid w:val="008D43B0"/>
    <w:rsid w:val="008D4FD6"/>
    <w:rsid w:val="008D607E"/>
    <w:rsid w:val="008E29D1"/>
    <w:rsid w:val="008E46FF"/>
    <w:rsid w:val="008E5E6E"/>
    <w:rsid w:val="008E6098"/>
    <w:rsid w:val="008E761C"/>
    <w:rsid w:val="008E7845"/>
    <w:rsid w:val="008F44F1"/>
    <w:rsid w:val="008F508D"/>
    <w:rsid w:val="008F5F33"/>
    <w:rsid w:val="008F616B"/>
    <w:rsid w:val="008F77AE"/>
    <w:rsid w:val="00902DE1"/>
    <w:rsid w:val="0090349A"/>
    <w:rsid w:val="00904DE1"/>
    <w:rsid w:val="00907EBD"/>
    <w:rsid w:val="0091046A"/>
    <w:rsid w:val="00912227"/>
    <w:rsid w:val="00912C52"/>
    <w:rsid w:val="00926ABD"/>
    <w:rsid w:val="00927590"/>
    <w:rsid w:val="009301D4"/>
    <w:rsid w:val="00931FF3"/>
    <w:rsid w:val="0093311B"/>
    <w:rsid w:val="009368BB"/>
    <w:rsid w:val="0093720E"/>
    <w:rsid w:val="00945056"/>
    <w:rsid w:val="00946648"/>
    <w:rsid w:val="00947F4E"/>
    <w:rsid w:val="00955C60"/>
    <w:rsid w:val="00955DF3"/>
    <w:rsid w:val="009574ED"/>
    <w:rsid w:val="0096117A"/>
    <w:rsid w:val="0096168A"/>
    <w:rsid w:val="00962314"/>
    <w:rsid w:val="00966D47"/>
    <w:rsid w:val="00967D13"/>
    <w:rsid w:val="00970C87"/>
    <w:rsid w:val="00971B34"/>
    <w:rsid w:val="00971D91"/>
    <w:rsid w:val="00971FED"/>
    <w:rsid w:val="0097260F"/>
    <w:rsid w:val="00982EBE"/>
    <w:rsid w:val="00984AD5"/>
    <w:rsid w:val="00991557"/>
    <w:rsid w:val="00991DB0"/>
    <w:rsid w:val="00992312"/>
    <w:rsid w:val="00992719"/>
    <w:rsid w:val="00996BE0"/>
    <w:rsid w:val="009A57E7"/>
    <w:rsid w:val="009B4049"/>
    <w:rsid w:val="009B7332"/>
    <w:rsid w:val="009C0AD4"/>
    <w:rsid w:val="009C0DED"/>
    <w:rsid w:val="009C2B62"/>
    <w:rsid w:val="009C3773"/>
    <w:rsid w:val="009C4B3C"/>
    <w:rsid w:val="009D5D17"/>
    <w:rsid w:val="009D614D"/>
    <w:rsid w:val="009D61D2"/>
    <w:rsid w:val="009D72AA"/>
    <w:rsid w:val="009E1419"/>
    <w:rsid w:val="009E19B2"/>
    <w:rsid w:val="009E1D07"/>
    <w:rsid w:val="009E2A30"/>
    <w:rsid w:val="009E3F87"/>
    <w:rsid w:val="009E519F"/>
    <w:rsid w:val="009E72F9"/>
    <w:rsid w:val="009F60A2"/>
    <w:rsid w:val="009F6843"/>
    <w:rsid w:val="009F694E"/>
    <w:rsid w:val="00A04C0B"/>
    <w:rsid w:val="00A04CE5"/>
    <w:rsid w:val="00A06268"/>
    <w:rsid w:val="00A171C7"/>
    <w:rsid w:val="00A208E2"/>
    <w:rsid w:val="00A20ED6"/>
    <w:rsid w:val="00A22104"/>
    <w:rsid w:val="00A226AF"/>
    <w:rsid w:val="00A2295B"/>
    <w:rsid w:val="00A2401B"/>
    <w:rsid w:val="00A25204"/>
    <w:rsid w:val="00A25C61"/>
    <w:rsid w:val="00A27B44"/>
    <w:rsid w:val="00A3263D"/>
    <w:rsid w:val="00A32B96"/>
    <w:rsid w:val="00A348CE"/>
    <w:rsid w:val="00A36B6F"/>
    <w:rsid w:val="00A37D7F"/>
    <w:rsid w:val="00A42ECB"/>
    <w:rsid w:val="00A43D51"/>
    <w:rsid w:val="00A4425D"/>
    <w:rsid w:val="00A46410"/>
    <w:rsid w:val="00A50FED"/>
    <w:rsid w:val="00A5254F"/>
    <w:rsid w:val="00A56F73"/>
    <w:rsid w:val="00A57688"/>
    <w:rsid w:val="00A57EBE"/>
    <w:rsid w:val="00A6119A"/>
    <w:rsid w:val="00A61F87"/>
    <w:rsid w:val="00A624DE"/>
    <w:rsid w:val="00A66D84"/>
    <w:rsid w:val="00A703CE"/>
    <w:rsid w:val="00A7250E"/>
    <w:rsid w:val="00A72D59"/>
    <w:rsid w:val="00A73155"/>
    <w:rsid w:val="00A74F43"/>
    <w:rsid w:val="00A75C93"/>
    <w:rsid w:val="00A77E47"/>
    <w:rsid w:val="00A842E9"/>
    <w:rsid w:val="00A84A94"/>
    <w:rsid w:val="00A92D57"/>
    <w:rsid w:val="00A938FB"/>
    <w:rsid w:val="00A93FAB"/>
    <w:rsid w:val="00A9539F"/>
    <w:rsid w:val="00AA040D"/>
    <w:rsid w:val="00AA3B8D"/>
    <w:rsid w:val="00AA6086"/>
    <w:rsid w:val="00AA704C"/>
    <w:rsid w:val="00AB0E37"/>
    <w:rsid w:val="00AB154A"/>
    <w:rsid w:val="00AB21E0"/>
    <w:rsid w:val="00AB3CFB"/>
    <w:rsid w:val="00AB484A"/>
    <w:rsid w:val="00AB5FB6"/>
    <w:rsid w:val="00AB7925"/>
    <w:rsid w:val="00AC0005"/>
    <w:rsid w:val="00AD1DAA"/>
    <w:rsid w:val="00AD299C"/>
    <w:rsid w:val="00AD3113"/>
    <w:rsid w:val="00AD3470"/>
    <w:rsid w:val="00AD4ACE"/>
    <w:rsid w:val="00AD6624"/>
    <w:rsid w:val="00AE20E3"/>
    <w:rsid w:val="00AE42B2"/>
    <w:rsid w:val="00AE6E67"/>
    <w:rsid w:val="00AF1E23"/>
    <w:rsid w:val="00AF4AE6"/>
    <w:rsid w:val="00AF5753"/>
    <w:rsid w:val="00AF7F81"/>
    <w:rsid w:val="00B003F8"/>
    <w:rsid w:val="00B00967"/>
    <w:rsid w:val="00B00E81"/>
    <w:rsid w:val="00B01AFF"/>
    <w:rsid w:val="00B01C0D"/>
    <w:rsid w:val="00B05CC7"/>
    <w:rsid w:val="00B10059"/>
    <w:rsid w:val="00B1417C"/>
    <w:rsid w:val="00B15C67"/>
    <w:rsid w:val="00B1719E"/>
    <w:rsid w:val="00B17520"/>
    <w:rsid w:val="00B21458"/>
    <w:rsid w:val="00B233AD"/>
    <w:rsid w:val="00B23A4F"/>
    <w:rsid w:val="00B2755C"/>
    <w:rsid w:val="00B27E39"/>
    <w:rsid w:val="00B350D8"/>
    <w:rsid w:val="00B353BC"/>
    <w:rsid w:val="00B359B1"/>
    <w:rsid w:val="00B47DA6"/>
    <w:rsid w:val="00B50A68"/>
    <w:rsid w:val="00B544A7"/>
    <w:rsid w:val="00B55406"/>
    <w:rsid w:val="00B56293"/>
    <w:rsid w:val="00B60305"/>
    <w:rsid w:val="00B60BF7"/>
    <w:rsid w:val="00B63C54"/>
    <w:rsid w:val="00B64C83"/>
    <w:rsid w:val="00B6717B"/>
    <w:rsid w:val="00B705F8"/>
    <w:rsid w:val="00B75E65"/>
    <w:rsid w:val="00B764F3"/>
    <w:rsid w:val="00B76763"/>
    <w:rsid w:val="00B7732B"/>
    <w:rsid w:val="00B80B3E"/>
    <w:rsid w:val="00B80E33"/>
    <w:rsid w:val="00B81620"/>
    <w:rsid w:val="00B83D33"/>
    <w:rsid w:val="00B84652"/>
    <w:rsid w:val="00B868B1"/>
    <w:rsid w:val="00B879F0"/>
    <w:rsid w:val="00B95250"/>
    <w:rsid w:val="00BA1663"/>
    <w:rsid w:val="00BA3237"/>
    <w:rsid w:val="00BA666C"/>
    <w:rsid w:val="00BA70D0"/>
    <w:rsid w:val="00BB19A4"/>
    <w:rsid w:val="00BB207B"/>
    <w:rsid w:val="00BB239A"/>
    <w:rsid w:val="00BB6A8C"/>
    <w:rsid w:val="00BB78C5"/>
    <w:rsid w:val="00BC25AA"/>
    <w:rsid w:val="00BC6523"/>
    <w:rsid w:val="00BD0942"/>
    <w:rsid w:val="00BD15A5"/>
    <w:rsid w:val="00BD5658"/>
    <w:rsid w:val="00BD6024"/>
    <w:rsid w:val="00BD6EB4"/>
    <w:rsid w:val="00BD726C"/>
    <w:rsid w:val="00BE0A11"/>
    <w:rsid w:val="00BE12FC"/>
    <w:rsid w:val="00BE1406"/>
    <w:rsid w:val="00BE31C9"/>
    <w:rsid w:val="00BE690B"/>
    <w:rsid w:val="00BF5F77"/>
    <w:rsid w:val="00BF676A"/>
    <w:rsid w:val="00C0029D"/>
    <w:rsid w:val="00C012E3"/>
    <w:rsid w:val="00C022E3"/>
    <w:rsid w:val="00C05A85"/>
    <w:rsid w:val="00C06D2F"/>
    <w:rsid w:val="00C13218"/>
    <w:rsid w:val="00C1542D"/>
    <w:rsid w:val="00C16780"/>
    <w:rsid w:val="00C22D17"/>
    <w:rsid w:val="00C22F19"/>
    <w:rsid w:val="00C24957"/>
    <w:rsid w:val="00C26BB2"/>
    <w:rsid w:val="00C273D5"/>
    <w:rsid w:val="00C33ABC"/>
    <w:rsid w:val="00C344AE"/>
    <w:rsid w:val="00C348DC"/>
    <w:rsid w:val="00C34DC3"/>
    <w:rsid w:val="00C35E41"/>
    <w:rsid w:val="00C36F07"/>
    <w:rsid w:val="00C40E6D"/>
    <w:rsid w:val="00C4283A"/>
    <w:rsid w:val="00C4712D"/>
    <w:rsid w:val="00C47443"/>
    <w:rsid w:val="00C50EFD"/>
    <w:rsid w:val="00C51A44"/>
    <w:rsid w:val="00C52844"/>
    <w:rsid w:val="00C554D9"/>
    <w:rsid w:val="00C555C9"/>
    <w:rsid w:val="00C60F8B"/>
    <w:rsid w:val="00C6739D"/>
    <w:rsid w:val="00C67417"/>
    <w:rsid w:val="00C70040"/>
    <w:rsid w:val="00C70D4D"/>
    <w:rsid w:val="00C70DD2"/>
    <w:rsid w:val="00C71DBA"/>
    <w:rsid w:val="00C7240E"/>
    <w:rsid w:val="00C738CA"/>
    <w:rsid w:val="00C73E88"/>
    <w:rsid w:val="00C756CD"/>
    <w:rsid w:val="00C819F4"/>
    <w:rsid w:val="00C81AA9"/>
    <w:rsid w:val="00C8630E"/>
    <w:rsid w:val="00C92B90"/>
    <w:rsid w:val="00C9390B"/>
    <w:rsid w:val="00C94F55"/>
    <w:rsid w:val="00C95EB5"/>
    <w:rsid w:val="00CA12B7"/>
    <w:rsid w:val="00CA4944"/>
    <w:rsid w:val="00CA776F"/>
    <w:rsid w:val="00CA77B3"/>
    <w:rsid w:val="00CA7D62"/>
    <w:rsid w:val="00CB07A8"/>
    <w:rsid w:val="00CB08C6"/>
    <w:rsid w:val="00CB317F"/>
    <w:rsid w:val="00CB35F3"/>
    <w:rsid w:val="00CB3945"/>
    <w:rsid w:val="00CB3ACA"/>
    <w:rsid w:val="00CB4368"/>
    <w:rsid w:val="00CB5C7E"/>
    <w:rsid w:val="00CC1DF2"/>
    <w:rsid w:val="00CC2566"/>
    <w:rsid w:val="00CC25C1"/>
    <w:rsid w:val="00CC2F5B"/>
    <w:rsid w:val="00CC5A50"/>
    <w:rsid w:val="00CC625C"/>
    <w:rsid w:val="00CD3248"/>
    <w:rsid w:val="00CD3A1D"/>
    <w:rsid w:val="00CD403C"/>
    <w:rsid w:val="00CD4A57"/>
    <w:rsid w:val="00CD70AC"/>
    <w:rsid w:val="00CD7577"/>
    <w:rsid w:val="00CD7B51"/>
    <w:rsid w:val="00CE05D6"/>
    <w:rsid w:val="00CE140E"/>
    <w:rsid w:val="00CE52EA"/>
    <w:rsid w:val="00CF1009"/>
    <w:rsid w:val="00CF1E5D"/>
    <w:rsid w:val="00CF3B00"/>
    <w:rsid w:val="00CF44AA"/>
    <w:rsid w:val="00CF5376"/>
    <w:rsid w:val="00D02889"/>
    <w:rsid w:val="00D0712D"/>
    <w:rsid w:val="00D10F77"/>
    <w:rsid w:val="00D1189B"/>
    <w:rsid w:val="00D13172"/>
    <w:rsid w:val="00D14247"/>
    <w:rsid w:val="00D146F1"/>
    <w:rsid w:val="00D166EA"/>
    <w:rsid w:val="00D17C69"/>
    <w:rsid w:val="00D26B38"/>
    <w:rsid w:val="00D3075B"/>
    <w:rsid w:val="00D32900"/>
    <w:rsid w:val="00D335CA"/>
    <w:rsid w:val="00D33604"/>
    <w:rsid w:val="00D344EB"/>
    <w:rsid w:val="00D3658F"/>
    <w:rsid w:val="00D36688"/>
    <w:rsid w:val="00D37B08"/>
    <w:rsid w:val="00D41198"/>
    <w:rsid w:val="00D432AC"/>
    <w:rsid w:val="00D437FF"/>
    <w:rsid w:val="00D5130C"/>
    <w:rsid w:val="00D52ED7"/>
    <w:rsid w:val="00D60B31"/>
    <w:rsid w:val="00D62265"/>
    <w:rsid w:val="00D642EA"/>
    <w:rsid w:val="00D6492E"/>
    <w:rsid w:val="00D65A94"/>
    <w:rsid w:val="00D71960"/>
    <w:rsid w:val="00D74B27"/>
    <w:rsid w:val="00D7521A"/>
    <w:rsid w:val="00D76267"/>
    <w:rsid w:val="00D8512E"/>
    <w:rsid w:val="00D86101"/>
    <w:rsid w:val="00D917CF"/>
    <w:rsid w:val="00D93B94"/>
    <w:rsid w:val="00D95D2D"/>
    <w:rsid w:val="00DA1E58"/>
    <w:rsid w:val="00DA59E9"/>
    <w:rsid w:val="00DB0E2B"/>
    <w:rsid w:val="00DB15C8"/>
    <w:rsid w:val="00DB3687"/>
    <w:rsid w:val="00DB68BC"/>
    <w:rsid w:val="00DB75E8"/>
    <w:rsid w:val="00DC0FDA"/>
    <w:rsid w:val="00DC1055"/>
    <w:rsid w:val="00DC4FEF"/>
    <w:rsid w:val="00DC57B4"/>
    <w:rsid w:val="00DC59A4"/>
    <w:rsid w:val="00DC5A0F"/>
    <w:rsid w:val="00DC6EE4"/>
    <w:rsid w:val="00DD5376"/>
    <w:rsid w:val="00DE1851"/>
    <w:rsid w:val="00DE1D4B"/>
    <w:rsid w:val="00DE4EF2"/>
    <w:rsid w:val="00DE7D32"/>
    <w:rsid w:val="00DF15A3"/>
    <w:rsid w:val="00DF20F6"/>
    <w:rsid w:val="00DF2C0E"/>
    <w:rsid w:val="00DF77A2"/>
    <w:rsid w:val="00E008A1"/>
    <w:rsid w:val="00E00A77"/>
    <w:rsid w:val="00E01584"/>
    <w:rsid w:val="00E040DC"/>
    <w:rsid w:val="00E04DB6"/>
    <w:rsid w:val="00E06D0A"/>
    <w:rsid w:val="00E06FFB"/>
    <w:rsid w:val="00E1272B"/>
    <w:rsid w:val="00E1498F"/>
    <w:rsid w:val="00E20830"/>
    <w:rsid w:val="00E214F0"/>
    <w:rsid w:val="00E25C96"/>
    <w:rsid w:val="00E26DE6"/>
    <w:rsid w:val="00E30155"/>
    <w:rsid w:val="00E307DB"/>
    <w:rsid w:val="00E30DF4"/>
    <w:rsid w:val="00E41069"/>
    <w:rsid w:val="00E416A4"/>
    <w:rsid w:val="00E43F15"/>
    <w:rsid w:val="00E53172"/>
    <w:rsid w:val="00E55C8F"/>
    <w:rsid w:val="00E57307"/>
    <w:rsid w:val="00E60C9B"/>
    <w:rsid w:val="00E62003"/>
    <w:rsid w:val="00E624A9"/>
    <w:rsid w:val="00E63144"/>
    <w:rsid w:val="00E632CC"/>
    <w:rsid w:val="00E67456"/>
    <w:rsid w:val="00E7412C"/>
    <w:rsid w:val="00E7683B"/>
    <w:rsid w:val="00E76CE3"/>
    <w:rsid w:val="00E8237E"/>
    <w:rsid w:val="00E91FE1"/>
    <w:rsid w:val="00E9257E"/>
    <w:rsid w:val="00E930D5"/>
    <w:rsid w:val="00E953F3"/>
    <w:rsid w:val="00EA16EE"/>
    <w:rsid w:val="00EA30EC"/>
    <w:rsid w:val="00EA5E95"/>
    <w:rsid w:val="00EA7883"/>
    <w:rsid w:val="00EB27B8"/>
    <w:rsid w:val="00EB47BB"/>
    <w:rsid w:val="00EB6C42"/>
    <w:rsid w:val="00EC5F26"/>
    <w:rsid w:val="00ED3AC0"/>
    <w:rsid w:val="00ED4954"/>
    <w:rsid w:val="00ED4BC0"/>
    <w:rsid w:val="00ED5A43"/>
    <w:rsid w:val="00ED5EDF"/>
    <w:rsid w:val="00ED752C"/>
    <w:rsid w:val="00EE0700"/>
    <w:rsid w:val="00EE0943"/>
    <w:rsid w:val="00EE0A3A"/>
    <w:rsid w:val="00EE33A2"/>
    <w:rsid w:val="00EE5C1D"/>
    <w:rsid w:val="00EE621E"/>
    <w:rsid w:val="00EE6DD0"/>
    <w:rsid w:val="00EF3D27"/>
    <w:rsid w:val="00F060C5"/>
    <w:rsid w:val="00F06973"/>
    <w:rsid w:val="00F11C92"/>
    <w:rsid w:val="00F147EE"/>
    <w:rsid w:val="00F15182"/>
    <w:rsid w:val="00F17970"/>
    <w:rsid w:val="00F17D2E"/>
    <w:rsid w:val="00F230CA"/>
    <w:rsid w:val="00F2357A"/>
    <w:rsid w:val="00F2510E"/>
    <w:rsid w:val="00F26F17"/>
    <w:rsid w:val="00F2741E"/>
    <w:rsid w:val="00F27AC0"/>
    <w:rsid w:val="00F4023C"/>
    <w:rsid w:val="00F424E0"/>
    <w:rsid w:val="00F440FA"/>
    <w:rsid w:val="00F458C1"/>
    <w:rsid w:val="00F45D05"/>
    <w:rsid w:val="00F52C76"/>
    <w:rsid w:val="00F5387C"/>
    <w:rsid w:val="00F5534A"/>
    <w:rsid w:val="00F56954"/>
    <w:rsid w:val="00F56B52"/>
    <w:rsid w:val="00F56FFE"/>
    <w:rsid w:val="00F61571"/>
    <w:rsid w:val="00F63A29"/>
    <w:rsid w:val="00F65EFB"/>
    <w:rsid w:val="00F65FA2"/>
    <w:rsid w:val="00F67A1C"/>
    <w:rsid w:val="00F74E23"/>
    <w:rsid w:val="00F77A92"/>
    <w:rsid w:val="00F82C5B"/>
    <w:rsid w:val="00F82D2D"/>
    <w:rsid w:val="00F85432"/>
    <w:rsid w:val="00F8555F"/>
    <w:rsid w:val="00F938A8"/>
    <w:rsid w:val="00F93CC8"/>
    <w:rsid w:val="00F9417C"/>
    <w:rsid w:val="00FA246A"/>
    <w:rsid w:val="00FA63FE"/>
    <w:rsid w:val="00FB3E36"/>
    <w:rsid w:val="00FB47EA"/>
    <w:rsid w:val="00FB71CA"/>
    <w:rsid w:val="00FC49CA"/>
    <w:rsid w:val="00FC4E9F"/>
    <w:rsid w:val="00FC6F62"/>
    <w:rsid w:val="00FD7F16"/>
    <w:rsid w:val="00FE0C45"/>
    <w:rsid w:val="00FE60CB"/>
    <w:rsid w:val="00FE6F70"/>
    <w:rsid w:val="00FF2A0A"/>
    <w:rsid w:val="00FF5E5A"/>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124FCD54-D4B4-48D5-B439-007AD8C6D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07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rsid w:val="00A43D51"/>
    <w:rPr>
      <w:lang w:eastAsia="x-none"/>
    </w:rPr>
  </w:style>
  <w:style w:type="paragraph" w:styleId="affff4">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rsid w:val="000F7180"/>
    <w:rPr>
      <w:rFonts w:ascii="Times New Roman" w:hAnsi="Times New Roman"/>
      <w:color w:val="FF0000"/>
      <w:lang w:val="en-GB" w:eastAsia="en-US"/>
    </w:rPr>
  </w:style>
  <w:style w:type="character" w:styleId="affff5">
    <w:name w:val="Unresolved Mention"/>
    <w:basedOn w:val="a0"/>
    <w:uiPriority w:val="99"/>
    <w:semiHidden/>
    <w:unhideWhenUsed/>
    <w:rsid w:val="00080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335">
      <w:bodyDiv w:val="1"/>
      <w:marLeft w:val="0"/>
      <w:marRight w:val="0"/>
      <w:marTop w:val="0"/>
      <w:marBottom w:val="0"/>
      <w:divBdr>
        <w:top w:val="none" w:sz="0" w:space="0" w:color="auto"/>
        <w:left w:val="none" w:sz="0" w:space="0" w:color="auto"/>
        <w:bottom w:val="none" w:sz="0" w:space="0" w:color="auto"/>
        <w:right w:val="none" w:sz="0" w:space="0" w:color="auto"/>
      </w:divBdr>
    </w:div>
    <w:div w:id="16319889">
      <w:bodyDiv w:val="1"/>
      <w:marLeft w:val="0"/>
      <w:marRight w:val="0"/>
      <w:marTop w:val="0"/>
      <w:marBottom w:val="0"/>
      <w:divBdr>
        <w:top w:val="none" w:sz="0" w:space="0" w:color="auto"/>
        <w:left w:val="none" w:sz="0" w:space="0" w:color="auto"/>
        <w:bottom w:val="none" w:sz="0" w:space="0" w:color="auto"/>
        <w:right w:val="none" w:sz="0" w:space="0" w:color="auto"/>
      </w:divBdr>
    </w:div>
    <w:div w:id="30617396">
      <w:bodyDiv w:val="1"/>
      <w:marLeft w:val="0"/>
      <w:marRight w:val="0"/>
      <w:marTop w:val="0"/>
      <w:marBottom w:val="0"/>
      <w:divBdr>
        <w:top w:val="none" w:sz="0" w:space="0" w:color="auto"/>
        <w:left w:val="none" w:sz="0" w:space="0" w:color="auto"/>
        <w:bottom w:val="none" w:sz="0" w:space="0" w:color="auto"/>
        <w:right w:val="none" w:sz="0" w:space="0" w:color="auto"/>
      </w:divBdr>
    </w:div>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3233045">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0720485">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375356573">
      <w:bodyDiv w:val="1"/>
      <w:marLeft w:val="0"/>
      <w:marRight w:val="0"/>
      <w:marTop w:val="0"/>
      <w:marBottom w:val="0"/>
      <w:divBdr>
        <w:top w:val="none" w:sz="0" w:space="0" w:color="auto"/>
        <w:left w:val="none" w:sz="0" w:space="0" w:color="auto"/>
        <w:bottom w:val="none" w:sz="0" w:space="0" w:color="auto"/>
        <w:right w:val="none" w:sz="0" w:space="0" w:color="auto"/>
      </w:divBdr>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399404278">
      <w:bodyDiv w:val="1"/>
      <w:marLeft w:val="0"/>
      <w:marRight w:val="0"/>
      <w:marTop w:val="0"/>
      <w:marBottom w:val="0"/>
      <w:divBdr>
        <w:top w:val="none" w:sz="0" w:space="0" w:color="auto"/>
        <w:left w:val="none" w:sz="0" w:space="0" w:color="auto"/>
        <w:bottom w:val="none" w:sz="0" w:space="0" w:color="auto"/>
        <w:right w:val="none" w:sz="0" w:space="0" w:color="auto"/>
      </w:divBdr>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1701992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84751">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2130479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661347399">
      <w:bodyDiv w:val="1"/>
      <w:marLeft w:val="0"/>
      <w:marRight w:val="0"/>
      <w:marTop w:val="0"/>
      <w:marBottom w:val="0"/>
      <w:divBdr>
        <w:top w:val="none" w:sz="0" w:space="0" w:color="auto"/>
        <w:left w:val="none" w:sz="0" w:space="0" w:color="auto"/>
        <w:bottom w:val="none" w:sz="0" w:space="0" w:color="auto"/>
        <w:right w:val="none" w:sz="0" w:space="0" w:color="auto"/>
      </w:divBdr>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64181771">
      <w:bodyDiv w:val="1"/>
      <w:marLeft w:val="0"/>
      <w:marRight w:val="0"/>
      <w:marTop w:val="0"/>
      <w:marBottom w:val="0"/>
      <w:divBdr>
        <w:top w:val="none" w:sz="0" w:space="0" w:color="auto"/>
        <w:left w:val="none" w:sz="0" w:space="0" w:color="auto"/>
        <w:bottom w:val="none" w:sz="0" w:space="0" w:color="auto"/>
        <w:right w:val="none" w:sz="0" w:space="0" w:color="auto"/>
      </w:divBdr>
      <w:divsChild>
        <w:div w:id="77480569">
          <w:marLeft w:val="547"/>
          <w:marRight w:val="0"/>
          <w:marTop w:val="100"/>
          <w:marBottom w:val="0"/>
          <w:divBdr>
            <w:top w:val="none" w:sz="0" w:space="0" w:color="auto"/>
            <w:left w:val="none" w:sz="0" w:space="0" w:color="auto"/>
            <w:bottom w:val="none" w:sz="0" w:space="0" w:color="auto"/>
            <w:right w:val="none" w:sz="0" w:space="0" w:color="auto"/>
          </w:divBdr>
        </w:div>
        <w:div w:id="1086920187">
          <w:marLeft w:val="547"/>
          <w:marRight w:val="0"/>
          <w:marTop w:val="100"/>
          <w:marBottom w:val="0"/>
          <w:divBdr>
            <w:top w:val="none" w:sz="0" w:space="0" w:color="auto"/>
            <w:left w:val="none" w:sz="0" w:space="0" w:color="auto"/>
            <w:bottom w:val="none" w:sz="0" w:space="0" w:color="auto"/>
            <w:right w:val="none" w:sz="0" w:space="0" w:color="auto"/>
          </w:divBdr>
        </w:div>
        <w:div w:id="1226800134">
          <w:marLeft w:val="547"/>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18963845">
      <w:bodyDiv w:val="1"/>
      <w:marLeft w:val="0"/>
      <w:marRight w:val="0"/>
      <w:marTop w:val="0"/>
      <w:marBottom w:val="0"/>
      <w:divBdr>
        <w:top w:val="none" w:sz="0" w:space="0" w:color="auto"/>
        <w:left w:val="none" w:sz="0" w:space="0" w:color="auto"/>
        <w:bottom w:val="none" w:sz="0" w:space="0" w:color="auto"/>
        <w:right w:val="none" w:sz="0" w:space="0" w:color="auto"/>
      </w:divBdr>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305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576554532">
      <w:bodyDiv w:val="1"/>
      <w:marLeft w:val="0"/>
      <w:marRight w:val="0"/>
      <w:marTop w:val="0"/>
      <w:marBottom w:val="0"/>
      <w:divBdr>
        <w:top w:val="none" w:sz="0" w:space="0" w:color="auto"/>
        <w:left w:val="none" w:sz="0" w:space="0" w:color="auto"/>
        <w:bottom w:val="none" w:sz="0" w:space="0" w:color="auto"/>
        <w:right w:val="none" w:sz="0" w:space="0" w:color="auto"/>
      </w:divBdr>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49241906">
      <w:bodyDiv w:val="1"/>
      <w:marLeft w:val="0"/>
      <w:marRight w:val="0"/>
      <w:marTop w:val="0"/>
      <w:marBottom w:val="0"/>
      <w:divBdr>
        <w:top w:val="none" w:sz="0" w:space="0" w:color="auto"/>
        <w:left w:val="none" w:sz="0" w:space="0" w:color="auto"/>
        <w:bottom w:val="none" w:sz="0" w:space="0" w:color="auto"/>
        <w:right w:val="none" w:sz="0" w:space="0" w:color="auto"/>
      </w:divBdr>
      <w:divsChild>
        <w:div w:id="1280839570">
          <w:marLeft w:val="547"/>
          <w:marRight w:val="0"/>
          <w:marTop w:val="100"/>
          <w:marBottom w:val="0"/>
          <w:divBdr>
            <w:top w:val="none" w:sz="0" w:space="0" w:color="auto"/>
            <w:left w:val="none" w:sz="0" w:space="0" w:color="auto"/>
            <w:bottom w:val="none" w:sz="0" w:space="0" w:color="auto"/>
            <w:right w:val="none" w:sz="0" w:space="0" w:color="auto"/>
          </w:divBdr>
        </w:div>
        <w:div w:id="1281649840">
          <w:marLeft w:val="547"/>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871986820">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094744365">
      <w:bodyDiv w:val="1"/>
      <w:marLeft w:val="0"/>
      <w:marRight w:val="0"/>
      <w:marTop w:val="0"/>
      <w:marBottom w:val="0"/>
      <w:divBdr>
        <w:top w:val="none" w:sz="0" w:space="0" w:color="auto"/>
        <w:left w:val="none" w:sz="0" w:space="0" w:color="auto"/>
        <w:bottom w:val="none" w:sz="0" w:space="0" w:color="auto"/>
        <w:right w:val="none" w:sz="0" w:space="0" w:color="auto"/>
      </w:divBdr>
    </w:div>
    <w:div w:id="2115633821">
      <w:bodyDiv w:val="1"/>
      <w:marLeft w:val="0"/>
      <w:marRight w:val="0"/>
      <w:marTop w:val="0"/>
      <w:marBottom w:val="0"/>
      <w:divBdr>
        <w:top w:val="none" w:sz="0" w:space="0" w:color="auto"/>
        <w:left w:val="none" w:sz="0" w:space="0" w:color="auto"/>
        <w:bottom w:val="none" w:sz="0" w:space="0" w:color="auto"/>
        <w:right w:val="none" w:sz="0" w:space="0" w:color="auto"/>
      </w:divBdr>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84277-7FF3-469E-B49E-3412510D86DB}">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customXml/itemProps3.xml><?xml version="1.0" encoding="utf-8"?>
<ds:datastoreItem xmlns:ds="http://schemas.openxmlformats.org/officeDocument/2006/customXml" ds:itemID="{EE979598-91CE-4D5B-A5AF-93E72DC87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3B6A3-2FA7-4FEC-B756-82167B1C03BD}">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93</TotalTime>
  <Pages>1</Pages>
  <Words>967</Words>
  <Characters>5517</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50</cp:revision>
  <cp:lastPrinted>1900-01-01T08:00:00Z</cp:lastPrinted>
  <dcterms:created xsi:type="dcterms:W3CDTF">2025-05-04T22:26:00Z</dcterms:created>
  <dcterms:modified xsi:type="dcterms:W3CDTF">2025-08-18T09:38:00Z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0x010100509CA87462104942AE896D006F43BF0F</vt:lpwstr>
  </property>
  <property fmtid="{D5CDD505-2E9C-101B-9397-08002B2CF9AE}" pid="4" name="MediaServiceImageTags">
    <vt:lpwstr/>
  </property>
</Properties>
</file>